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1" w:rsidRPr="005C0239" w:rsidRDefault="000601A1" w:rsidP="00B876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C023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601A1" w:rsidRPr="005C0239" w:rsidRDefault="000601A1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B61" w:rsidRPr="005C0239" w:rsidRDefault="004B64C6" w:rsidP="00B87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239">
        <w:rPr>
          <w:rFonts w:ascii="Times New Roman" w:hAnsi="Times New Roman" w:cs="Times New Roman"/>
          <w:b/>
          <w:sz w:val="26"/>
          <w:szCs w:val="26"/>
        </w:rPr>
        <w:t>Обзор обобщения и анализа</w:t>
      </w:r>
      <w:r w:rsidR="000601A1" w:rsidRPr="005C0239">
        <w:rPr>
          <w:rFonts w:ascii="Times New Roman" w:hAnsi="Times New Roman" w:cs="Times New Roman"/>
          <w:b/>
          <w:sz w:val="26"/>
          <w:szCs w:val="26"/>
        </w:rPr>
        <w:t xml:space="preserve"> правоприменительной практики </w:t>
      </w:r>
      <w:r w:rsidRPr="005C0239">
        <w:rPr>
          <w:rFonts w:ascii="Times New Roman" w:hAnsi="Times New Roman" w:cs="Times New Roman"/>
          <w:b/>
          <w:sz w:val="26"/>
          <w:szCs w:val="26"/>
        </w:rPr>
        <w:t xml:space="preserve">Департамента тарифного регулирования Томской области </w:t>
      </w:r>
      <w:r w:rsidR="000601A1" w:rsidRPr="005C0239">
        <w:rPr>
          <w:rFonts w:ascii="Times New Roman" w:hAnsi="Times New Roman" w:cs="Times New Roman"/>
          <w:b/>
          <w:sz w:val="26"/>
          <w:szCs w:val="26"/>
        </w:rPr>
        <w:t>при осуществлении государственного контроля (надзора)</w:t>
      </w:r>
    </w:p>
    <w:p w:rsidR="000601A1" w:rsidRPr="005C0239" w:rsidRDefault="000601A1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4C6" w:rsidRPr="005C0239" w:rsidRDefault="004B64C6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01A1" w:rsidRPr="005C0239" w:rsidRDefault="000601A1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2220">
        <w:rPr>
          <w:rFonts w:ascii="Times New Roman" w:hAnsi="Times New Roman" w:cs="Times New Roman"/>
          <w:sz w:val="26"/>
          <w:szCs w:val="26"/>
        </w:rPr>
        <w:t xml:space="preserve">Обзор обобщения и анализа правоприменительной практики при осуществлении </w:t>
      </w:r>
      <w:r w:rsidR="00EC68BB" w:rsidRPr="00522220">
        <w:rPr>
          <w:rFonts w:ascii="Times New Roman" w:hAnsi="Times New Roman" w:cs="Times New Roman"/>
          <w:sz w:val="26"/>
          <w:szCs w:val="26"/>
        </w:rPr>
        <w:t xml:space="preserve">Департаментом тарифного регулирования Томской области </w:t>
      </w:r>
      <w:r w:rsidRPr="00522220">
        <w:rPr>
          <w:rFonts w:ascii="Times New Roman" w:hAnsi="Times New Roman" w:cs="Times New Roman"/>
          <w:sz w:val="26"/>
          <w:szCs w:val="26"/>
        </w:rPr>
        <w:t xml:space="preserve">государственного контроля (надзора) проведен в соответствии с </w:t>
      </w:r>
      <w:r w:rsidR="005A0606" w:rsidRPr="00522220">
        <w:rPr>
          <w:rFonts w:ascii="Times New Roman" w:hAnsi="Times New Roman" w:cs="Times New Roman"/>
          <w:sz w:val="26"/>
          <w:szCs w:val="26"/>
        </w:rPr>
        <w:t>Порядком организации работы по обобщению и анализу правоприменительной практики контрольно-надзорной деятельности при осуществлении госуда</w:t>
      </w:r>
      <w:r w:rsidR="004B64C6" w:rsidRPr="00522220">
        <w:rPr>
          <w:rFonts w:ascii="Times New Roman" w:hAnsi="Times New Roman" w:cs="Times New Roman"/>
          <w:sz w:val="26"/>
          <w:szCs w:val="26"/>
        </w:rPr>
        <w:t xml:space="preserve">рственного контроля (надзора) </w:t>
      </w:r>
      <w:r w:rsidR="005A0606" w:rsidRPr="00522220">
        <w:rPr>
          <w:rFonts w:ascii="Times New Roman" w:hAnsi="Times New Roman" w:cs="Times New Roman"/>
          <w:sz w:val="26"/>
          <w:szCs w:val="26"/>
        </w:rPr>
        <w:t>Департамент</w:t>
      </w:r>
      <w:r w:rsidR="004B64C6" w:rsidRPr="00522220">
        <w:rPr>
          <w:rFonts w:ascii="Times New Roman" w:hAnsi="Times New Roman" w:cs="Times New Roman"/>
          <w:sz w:val="26"/>
          <w:szCs w:val="26"/>
        </w:rPr>
        <w:t>ом</w:t>
      </w:r>
      <w:r w:rsidR="005A0606" w:rsidRPr="00522220">
        <w:rPr>
          <w:rFonts w:ascii="Times New Roman" w:hAnsi="Times New Roman" w:cs="Times New Roman"/>
          <w:sz w:val="26"/>
          <w:szCs w:val="26"/>
        </w:rPr>
        <w:t xml:space="preserve"> тарифного регулирования Томской области, утвержденным распоряжением Департамента тарифного регулирования Томской области от </w:t>
      </w:r>
      <w:r w:rsidR="00522220" w:rsidRPr="00522220">
        <w:rPr>
          <w:rFonts w:ascii="Times New Roman" w:hAnsi="Times New Roman" w:cs="Times New Roman"/>
          <w:sz w:val="26"/>
          <w:szCs w:val="26"/>
        </w:rPr>
        <w:t>29.09.2017 № 36-р.</w:t>
      </w:r>
      <w:proofErr w:type="gramEnd"/>
    </w:p>
    <w:p w:rsidR="004B64C6" w:rsidRPr="005C0239" w:rsidRDefault="000601A1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Департамент тарифного регулирования Томской области</w:t>
      </w:r>
      <w:r w:rsidR="004B64C6" w:rsidRPr="005C0239">
        <w:rPr>
          <w:rFonts w:ascii="Times New Roman" w:hAnsi="Times New Roman" w:cs="Times New Roman"/>
          <w:sz w:val="26"/>
          <w:szCs w:val="26"/>
        </w:rPr>
        <w:t xml:space="preserve"> (</w:t>
      </w:r>
      <w:r w:rsidR="00B3619B" w:rsidRPr="005C0239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4B64C6" w:rsidRPr="005C0239">
        <w:rPr>
          <w:rFonts w:ascii="Times New Roman" w:hAnsi="Times New Roman" w:cs="Times New Roman"/>
          <w:sz w:val="26"/>
          <w:szCs w:val="26"/>
        </w:rPr>
        <w:t xml:space="preserve">Департамент) в соответствии с Положением о Департаменте тарифного регулирования Томской области, утверждённым постановлением Губернатора Томской области от 31.10.2012 </w:t>
      </w:r>
      <w:r w:rsidR="004B64C6" w:rsidRPr="005C0239">
        <w:rPr>
          <w:rFonts w:ascii="Times New Roman" w:hAnsi="Times New Roman" w:cs="Times New Roman"/>
          <w:sz w:val="26"/>
          <w:szCs w:val="26"/>
        </w:rPr>
        <w:br/>
        <w:t>№ 145,</w:t>
      </w:r>
      <w:r w:rsidRPr="005C0239">
        <w:rPr>
          <w:rFonts w:ascii="Times New Roman" w:hAnsi="Times New Roman" w:cs="Times New Roman"/>
          <w:sz w:val="26"/>
          <w:szCs w:val="26"/>
        </w:rPr>
        <w:t xml:space="preserve"> является органом исполнительной власти, осуществляющим региональный государственный контроль (надзор) в области государственного регулирования цен (тарифов).</w:t>
      </w:r>
    </w:p>
    <w:p w:rsidR="004B64C6" w:rsidRPr="005C0239" w:rsidRDefault="004B64C6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Осуществление регионального государственного контроля (надзора) регулируется следующими нормативными правовыми актами:</w:t>
      </w:r>
    </w:p>
    <w:p w:rsidR="004B64C6" w:rsidRPr="005C0239" w:rsidRDefault="004B64C6" w:rsidP="00B876DA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309"/>
        </w:tabs>
        <w:ind w:firstLine="709"/>
        <w:jc w:val="both"/>
        <w:rPr>
          <w:sz w:val="26"/>
          <w:szCs w:val="26"/>
        </w:rPr>
      </w:pPr>
      <w:r w:rsidRPr="005C0239">
        <w:rPr>
          <w:sz w:val="26"/>
          <w:szCs w:val="26"/>
        </w:rPr>
        <w:t>Федеральный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 294-ФЗ);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Федеральный закон от 27 июля 2010 года № 190-ФЗ «О теплоснабжении»;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Федеральный закон от 7 декабря 2011 года № 416-ФЗ «О водоснабжении и водоотведении»;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Федеральный закон от 26 марта 2003 года № 35-ФЗ «Об электроэнергетике»;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Федеральный закон от 30 декабря 2004 года № 210-ФЗ «Об основах регулирования тарифов организаций коммунального комплекса»;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Федеральный закон от 24 июня 1998 года № 89-ФЗ «Об отходах производства и потребления»;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Федеральный закон от 31 марта 1999 года № 69-ФЗ «О газоснабжении в Российской Федерации»;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Федеральный закон от 2 мая 2006 года № 59-ФЗ «О порядке рассмотрения обращений граждан Российской Федерации»;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Федеральный закон от 17 августа 1995 года № 147-ФЗ «О естественных монополиях»;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7 марта 1995 года № 239 «О мерах по упорядочению государственного регулирования цен (тарифов)»;</w:t>
      </w:r>
    </w:p>
    <w:p w:rsidR="004B64C6" w:rsidRPr="005C0239" w:rsidRDefault="004B64C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Томской области от 28 июля 2014 года № 274а «Об утверждении Порядка осуществления государственного контроля (надзора) в области </w:t>
      </w:r>
      <w:proofErr w:type="gramStart"/>
      <w:r w:rsidRPr="005C0239">
        <w:rPr>
          <w:rFonts w:ascii="Times New Roman" w:hAnsi="Times New Roman" w:cs="Times New Roman"/>
          <w:sz w:val="26"/>
          <w:szCs w:val="26"/>
        </w:rPr>
        <w:t>регулируемых</w:t>
      </w:r>
      <w:proofErr w:type="gramEnd"/>
      <w:r w:rsidRPr="005C0239">
        <w:rPr>
          <w:rFonts w:ascii="Times New Roman" w:hAnsi="Times New Roman" w:cs="Times New Roman"/>
          <w:sz w:val="26"/>
          <w:szCs w:val="26"/>
        </w:rPr>
        <w:t xml:space="preserve"> государством цен (тарифов) уполномоченным исполнительным органом государственной власти Томской области».</w:t>
      </w:r>
    </w:p>
    <w:p w:rsidR="00AB23D3" w:rsidRPr="005C0239" w:rsidRDefault="004B64C6" w:rsidP="00B876DA">
      <w:pPr>
        <w:pStyle w:val="ad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5C0239">
        <w:rPr>
          <w:sz w:val="26"/>
          <w:szCs w:val="26"/>
        </w:rPr>
        <w:t xml:space="preserve">Сроки, порядок и последовательность административных процедур при осуществлении регионального </w:t>
      </w:r>
      <w:r w:rsidRPr="005C0239">
        <w:rPr>
          <w:bCs/>
          <w:sz w:val="26"/>
          <w:szCs w:val="26"/>
        </w:rPr>
        <w:t>государственного контроля</w:t>
      </w:r>
      <w:r w:rsidRPr="005C0239">
        <w:rPr>
          <w:sz w:val="26"/>
          <w:szCs w:val="26"/>
        </w:rPr>
        <w:t xml:space="preserve"> (надзора) в области государственного регулирования цен (тарифов) </w:t>
      </w:r>
      <w:r w:rsidR="00AB23D3" w:rsidRPr="005C0239">
        <w:rPr>
          <w:sz w:val="26"/>
          <w:szCs w:val="26"/>
        </w:rPr>
        <w:t xml:space="preserve">установлен Административным регламентом осуществления регионального государственного контроля (надзора) в </w:t>
      </w:r>
      <w:r w:rsidR="00AB23D3" w:rsidRPr="005C0239">
        <w:rPr>
          <w:sz w:val="26"/>
          <w:szCs w:val="26"/>
        </w:rPr>
        <w:lastRenderedPageBreak/>
        <w:t xml:space="preserve">области государственного регулирования цен (тарифов), утвержденным приказом Департамента тарифного регулирования </w:t>
      </w:r>
      <w:r w:rsidR="005C0239">
        <w:rPr>
          <w:sz w:val="26"/>
          <w:szCs w:val="26"/>
        </w:rPr>
        <w:t>Томской области от 28.08.2017 № </w:t>
      </w:r>
      <w:r w:rsidR="00AB23D3" w:rsidRPr="005C0239">
        <w:rPr>
          <w:sz w:val="26"/>
          <w:szCs w:val="26"/>
        </w:rPr>
        <w:t>12-п</w:t>
      </w:r>
      <w:r w:rsidR="00974F8C" w:rsidRPr="005C0239">
        <w:rPr>
          <w:sz w:val="26"/>
          <w:szCs w:val="26"/>
        </w:rPr>
        <w:t xml:space="preserve"> </w:t>
      </w:r>
      <w:r w:rsidR="00EC68BB" w:rsidRPr="005C0239">
        <w:rPr>
          <w:sz w:val="26"/>
          <w:szCs w:val="26"/>
        </w:rPr>
        <w:br/>
      </w:r>
      <w:r w:rsidR="00974F8C" w:rsidRPr="005C0239">
        <w:rPr>
          <w:sz w:val="26"/>
          <w:szCs w:val="26"/>
        </w:rPr>
        <w:t>(далее – Административный регламент)</w:t>
      </w:r>
      <w:r w:rsidR="00AB23D3" w:rsidRPr="005C0239">
        <w:rPr>
          <w:sz w:val="26"/>
          <w:szCs w:val="26"/>
        </w:rPr>
        <w:t>.</w:t>
      </w:r>
      <w:proofErr w:type="gramEnd"/>
    </w:p>
    <w:p w:rsidR="00B3619B" w:rsidRPr="005C0239" w:rsidRDefault="00B3619B" w:rsidP="00B876DA">
      <w:pPr>
        <w:pStyle w:val="ad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0601A1" w:rsidRPr="005C0239" w:rsidRDefault="00E0681E" w:rsidP="00B876DA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239">
        <w:rPr>
          <w:rFonts w:ascii="Times New Roman" w:hAnsi="Times New Roman" w:cs="Times New Roman"/>
          <w:b/>
          <w:sz w:val="26"/>
          <w:szCs w:val="26"/>
        </w:rPr>
        <w:t>Правоприменительная практика организации и проведения регионального государственного контроля (надзора)</w:t>
      </w:r>
    </w:p>
    <w:p w:rsidR="000E09D4" w:rsidRPr="005C0239" w:rsidRDefault="000E09D4" w:rsidP="00B876D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ED2" w:rsidRDefault="00B3619B" w:rsidP="00B876DA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7280">
        <w:rPr>
          <w:rFonts w:ascii="Times New Roman" w:hAnsi="Times New Roman" w:cs="Times New Roman"/>
          <w:sz w:val="26"/>
          <w:szCs w:val="26"/>
        </w:rPr>
        <w:t>Основания для проведения плановых и внеплановых проверок юридических лиц и индивидуальных предпринимателей</w:t>
      </w:r>
    </w:p>
    <w:p w:rsidR="000E09D4" w:rsidRPr="005C0239" w:rsidRDefault="000E09D4" w:rsidP="00B876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EBA" w:rsidRPr="000B6EC5" w:rsidRDefault="007F7EBA" w:rsidP="00B876DA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6EC5">
        <w:rPr>
          <w:rFonts w:ascii="Times New Roman" w:hAnsi="Times New Roman" w:cs="Times New Roman"/>
          <w:sz w:val="26"/>
          <w:szCs w:val="26"/>
        </w:rPr>
        <w:t>В соответствии с частью 3 статьи 9 Федерального закона №</w:t>
      </w:r>
      <w:r w:rsidR="004B64C6" w:rsidRPr="000B6EC5">
        <w:rPr>
          <w:rFonts w:ascii="Times New Roman" w:hAnsi="Times New Roman" w:cs="Times New Roman"/>
          <w:sz w:val="26"/>
          <w:szCs w:val="26"/>
        </w:rPr>
        <w:t> </w:t>
      </w:r>
      <w:r w:rsidRPr="000B6EC5">
        <w:rPr>
          <w:rFonts w:ascii="Times New Roman" w:hAnsi="Times New Roman" w:cs="Times New Roman"/>
          <w:sz w:val="26"/>
          <w:szCs w:val="26"/>
        </w:rPr>
        <w:t>294-ФЗ п</w:t>
      </w:r>
      <w:r w:rsidR="000945EA" w:rsidRPr="000B6EC5">
        <w:rPr>
          <w:rFonts w:ascii="Times New Roman" w:hAnsi="Times New Roman" w:cs="Times New Roman"/>
          <w:sz w:val="26"/>
          <w:szCs w:val="26"/>
        </w:rPr>
        <w:t xml:space="preserve">лановые проверки проводятся на основании </w:t>
      </w:r>
      <w:hyperlink r:id="rId8" w:history="1">
        <w:r w:rsidR="000945EA" w:rsidRPr="000B6EC5">
          <w:rPr>
            <w:rFonts w:ascii="Times New Roman" w:hAnsi="Times New Roman" w:cs="Times New Roman"/>
            <w:sz w:val="26"/>
            <w:szCs w:val="26"/>
          </w:rPr>
          <w:t>разрабатываемых</w:t>
        </w:r>
      </w:hyperlink>
      <w:r w:rsidR="000945EA" w:rsidRPr="000B6EC5">
        <w:rPr>
          <w:rFonts w:ascii="Times New Roman" w:hAnsi="Times New Roman" w:cs="Times New Roman"/>
          <w:sz w:val="26"/>
          <w:szCs w:val="26"/>
        </w:rPr>
        <w:t xml:space="preserve"> и утверждаемых органами госуд</w:t>
      </w:r>
      <w:r w:rsidR="004B64C6" w:rsidRPr="000B6EC5">
        <w:rPr>
          <w:rFonts w:ascii="Times New Roman" w:hAnsi="Times New Roman" w:cs="Times New Roman"/>
          <w:sz w:val="26"/>
          <w:szCs w:val="26"/>
        </w:rPr>
        <w:t xml:space="preserve">арственного контроля (надзора) </w:t>
      </w:r>
      <w:r w:rsidR="000945EA" w:rsidRPr="000B6EC5">
        <w:rPr>
          <w:rFonts w:ascii="Times New Roman" w:hAnsi="Times New Roman" w:cs="Times New Roman"/>
          <w:sz w:val="26"/>
          <w:szCs w:val="26"/>
        </w:rPr>
        <w:t>в соответствии с их полномочиями ежегодных планов.</w:t>
      </w:r>
      <w:r w:rsidR="00EC68BB" w:rsidRPr="000B6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6EC5">
        <w:rPr>
          <w:rFonts w:ascii="Times New Roman" w:hAnsi="Times New Roman" w:cs="Times New Roman"/>
          <w:bCs/>
          <w:sz w:val="26"/>
          <w:szCs w:val="26"/>
        </w:rPr>
        <w:t>Правила подготовки органами государственного контроля (надзора) планов проведения плановых проверок юридических лиц и индивидуальных предпринимателей утверждены постановлением Правительства Российской Федерации от 30.06.2010 №</w:t>
      </w:r>
      <w:r w:rsidR="00B96920" w:rsidRPr="000B6EC5">
        <w:rPr>
          <w:rFonts w:ascii="Times New Roman" w:hAnsi="Times New Roman" w:cs="Times New Roman"/>
          <w:bCs/>
          <w:sz w:val="26"/>
          <w:szCs w:val="26"/>
        </w:rPr>
        <w:t> </w:t>
      </w:r>
      <w:r w:rsidRPr="000B6EC5">
        <w:rPr>
          <w:rFonts w:ascii="Times New Roman" w:hAnsi="Times New Roman" w:cs="Times New Roman"/>
          <w:bCs/>
          <w:sz w:val="26"/>
          <w:szCs w:val="26"/>
        </w:rPr>
        <w:t>489.</w:t>
      </w:r>
    </w:p>
    <w:p w:rsidR="00B96920" w:rsidRPr="000B6EC5" w:rsidRDefault="00B96920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EC5">
        <w:rPr>
          <w:rFonts w:ascii="Times New Roman" w:hAnsi="Times New Roman" w:cs="Times New Roman"/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B96920" w:rsidRPr="000B6EC5" w:rsidRDefault="00B96920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EC5">
        <w:rPr>
          <w:rFonts w:ascii="Times New Roman" w:hAnsi="Times New Roman" w:cs="Times New Roman"/>
          <w:sz w:val="26"/>
          <w:szCs w:val="26"/>
        </w:rPr>
        <w:t>1) государственной регистрации юридического лица, индивидуального предпринимателя;</w:t>
      </w:r>
    </w:p>
    <w:p w:rsidR="00B96920" w:rsidRPr="000B6EC5" w:rsidRDefault="00B96920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EC5">
        <w:rPr>
          <w:rFonts w:ascii="Times New Roman" w:hAnsi="Times New Roman" w:cs="Times New Roman"/>
          <w:sz w:val="26"/>
          <w:szCs w:val="26"/>
        </w:rPr>
        <w:t>2) окончания проведения последней плановой проверки юридического лица, индивидуального предпринимателя;</w:t>
      </w:r>
    </w:p>
    <w:p w:rsidR="00B96920" w:rsidRPr="000B6EC5" w:rsidRDefault="00B96920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6EC5">
        <w:rPr>
          <w:rFonts w:ascii="Times New Roman" w:hAnsi="Times New Roman" w:cs="Times New Roman"/>
          <w:sz w:val="26"/>
          <w:szCs w:val="26"/>
        </w:rPr>
        <w:t>3) 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B96920" w:rsidRPr="007775FB" w:rsidRDefault="00B96920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5FB">
        <w:rPr>
          <w:rFonts w:ascii="Times New Roman" w:hAnsi="Times New Roman" w:cs="Times New Roman"/>
          <w:sz w:val="26"/>
          <w:szCs w:val="26"/>
        </w:rPr>
        <w:t xml:space="preserve">При этом в соответствии со статьей 26.1 Федерального закона № 294-ФЗ в период 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9" w:history="1">
        <w:r w:rsidRPr="007775FB">
          <w:rPr>
            <w:rFonts w:ascii="Times New Roman" w:hAnsi="Times New Roman" w:cs="Times New Roman"/>
            <w:sz w:val="26"/>
            <w:szCs w:val="26"/>
          </w:rPr>
          <w:t>статьи 4</w:t>
        </w:r>
      </w:hyperlink>
      <w:r w:rsidRPr="007775FB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</w:t>
      </w:r>
      <w:r w:rsidRPr="007775FB">
        <w:rPr>
          <w:rFonts w:ascii="Times New Roman" w:hAnsi="Times New Roman" w:cs="Times New Roman"/>
          <w:sz w:val="26"/>
          <w:szCs w:val="26"/>
        </w:rPr>
        <w:br/>
        <w:t>№ 209-ФЗ «О развитии малого и среднего предпринимательства в Российской Федерации» к субъектам малого предпринимательства</w:t>
      </w:r>
      <w:proofErr w:type="gramEnd"/>
      <w:r w:rsidRPr="007775FB">
        <w:rPr>
          <w:rFonts w:ascii="Times New Roman" w:hAnsi="Times New Roman" w:cs="Times New Roman"/>
          <w:sz w:val="26"/>
          <w:szCs w:val="26"/>
        </w:rPr>
        <w:t>. Единый реестр субъектов малого и среднего предпринимательства размещен на официальном сайте Федеральной налоговой службы в сети «Интернет».</w:t>
      </w:r>
    </w:p>
    <w:p w:rsidR="00B96920" w:rsidRPr="007775FB" w:rsidRDefault="00B96920" w:rsidP="00B876DA">
      <w:pPr>
        <w:pStyle w:val="registry-contenttext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75FB">
        <w:rPr>
          <w:rFonts w:ascii="Times New Roman" w:hAnsi="Times New Roman"/>
          <w:color w:val="auto"/>
          <w:sz w:val="26"/>
          <w:szCs w:val="26"/>
        </w:rPr>
        <w:t>Данный запрет не распространяется на хозяйствующие субъекты, осуществляющие виды деятельности, указанные в части 9 статьи 9 Федерального закона № 294-ФЗ, а также тех, кто по итогам предшествующих трех лет подвергнут административному наказанию за грубые нарушения законодательства.</w:t>
      </w:r>
    </w:p>
    <w:p w:rsidR="00E87280" w:rsidRPr="007775FB" w:rsidRDefault="00E87280" w:rsidP="00B876D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5FB">
        <w:rPr>
          <w:rFonts w:ascii="Times New Roman" w:hAnsi="Times New Roman" w:cs="Times New Roman"/>
          <w:sz w:val="26"/>
          <w:szCs w:val="26"/>
        </w:rPr>
        <w:t xml:space="preserve">Основания для проведения внеплановых проверок юридических лиц и индивидуальных предпринимателей установлены в статье 10 Федерального закона </w:t>
      </w:r>
      <w:r w:rsidRPr="007775FB">
        <w:rPr>
          <w:rFonts w:ascii="Times New Roman" w:hAnsi="Times New Roman" w:cs="Times New Roman"/>
          <w:sz w:val="26"/>
          <w:szCs w:val="26"/>
        </w:rPr>
        <w:br/>
        <w:t>№ 294-ФЗ.</w:t>
      </w:r>
    </w:p>
    <w:p w:rsidR="00845ED2" w:rsidRPr="000B6EC5" w:rsidRDefault="00845ED2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ED2" w:rsidRDefault="00845ED2" w:rsidP="00B876DA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7280">
        <w:rPr>
          <w:rFonts w:ascii="Times New Roman" w:hAnsi="Times New Roman" w:cs="Times New Roman"/>
          <w:sz w:val="26"/>
          <w:szCs w:val="26"/>
        </w:rPr>
        <w:t>Порядок утверж</w:t>
      </w:r>
      <w:r>
        <w:rPr>
          <w:rFonts w:ascii="Times New Roman" w:hAnsi="Times New Roman" w:cs="Times New Roman"/>
          <w:sz w:val="26"/>
          <w:szCs w:val="26"/>
        </w:rPr>
        <w:t>дения ежегодного плана проверок</w:t>
      </w:r>
    </w:p>
    <w:p w:rsidR="00845ED2" w:rsidRPr="00E87280" w:rsidRDefault="00845ED2" w:rsidP="00B876DA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96920" w:rsidRPr="000B6EC5" w:rsidRDefault="000945EA" w:rsidP="00B876D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EC5">
        <w:rPr>
          <w:rFonts w:ascii="Times New Roman" w:hAnsi="Times New Roman" w:cs="Times New Roman"/>
          <w:sz w:val="26"/>
          <w:szCs w:val="26"/>
        </w:rPr>
        <w:t>В срок до 1 сентября года, предшествующего году проведения плановых проверок</w:t>
      </w:r>
      <w:r w:rsidR="007F7EBA" w:rsidRPr="000B6EC5">
        <w:rPr>
          <w:rFonts w:ascii="Times New Roman" w:hAnsi="Times New Roman" w:cs="Times New Roman"/>
          <w:sz w:val="26"/>
          <w:szCs w:val="26"/>
        </w:rPr>
        <w:t>, Департамент направляет</w:t>
      </w:r>
      <w:r w:rsidRPr="000B6EC5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7F7EBA" w:rsidRPr="000B6EC5">
        <w:rPr>
          <w:rFonts w:ascii="Times New Roman" w:hAnsi="Times New Roman" w:cs="Times New Roman"/>
          <w:sz w:val="26"/>
          <w:szCs w:val="26"/>
        </w:rPr>
        <w:t>ежегодного плана</w:t>
      </w:r>
      <w:r w:rsidRPr="000B6EC5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 </w:t>
      </w:r>
      <w:r w:rsidR="00B96920" w:rsidRPr="000B6EC5">
        <w:rPr>
          <w:rFonts w:ascii="Times New Roman" w:hAnsi="Times New Roman" w:cs="Times New Roman"/>
          <w:sz w:val="26"/>
          <w:szCs w:val="26"/>
        </w:rPr>
        <w:t>в прокуратуру Томской области</w:t>
      </w:r>
      <w:r w:rsidRPr="000B6EC5">
        <w:rPr>
          <w:rFonts w:ascii="Times New Roman" w:hAnsi="Times New Roman" w:cs="Times New Roman"/>
          <w:sz w:val="26"/>
          <w:szCs w:val="26"/>
        </w:rPr>
        <w:t>.</w:t>
      </w:r>
    </w:p>
    <w:p w:rsidR="000945EA" w:rsidRPr="000B6EC5" w:rsidRDefault="000945EA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6EC5">
        <w:rPr>
          <w:rFonts w:ascii="Times New Roman" w:hAnsi="Times New Roman" w:cs="Times New Roman"/>
          <w:sz w:val="26"/>
          <w:szCs w:val="26"/>
        </w:rPr>
        <w:lastRenderedPageBreak/>
        <w:t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</w:t>
      </w:r>
      <w:r w:rsidR="00B3619B" w:rsidRPr="000B6EC5">
        <w:rPr>
          <w:rFonts w:ascii="Times New Roman" w:hAnsi="Times New Roman" w:cs="Times New Roman"/>
          <w:sz w:val="26"/>
          <w:szCs w:val="26"/>
        </w:rPr>
        <w:t>)</w:t>
      </w:r>
      <w:r w:rsidRPr="000B6EC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0" w:history="1">
        <w:r w:rsidRPr="000B6EC5">
          <w:rPr>
            <w:rFonts w:ascii="Times New Roman" w:hAnsi="Times New Roman" w:cs="Times New Roman"/>
            <w:sz w:val="26"/>
            <w:szCs w:val="26"/>
          </w:rPr>
          <w:t>частью 4</w:t>
        </w:r>
      </w:hyperlink>
      <w:r w:rsidRPr="000B6EC5">
        <w:rPr>
          <w:rFonts w:ascii="Times New Roman" w:hAnsi="Times New Roman" w:cs="Times New Roman"/>
          <w:sz w:val="26"/>
          <w:szCs w:val="26"/>
        </w:rPr>
        <w:t xml:space="preserve"> </w:t>
      </w:r>
      <w:r w:rsidR="007F7EBA" w:rsidRPr="000B6EC5">
        <w:rPr>
          <w:rFonts w:ascii="Times New Roman" w:hAnsi="Times New Roman" w:cs="Times New Roman"/>
          <w:sz w:val="26"/>
          <w:szCs w:val="26"/>
        </w:rPr>
        <w:t>статьи 9 Федерального закона № 294-ФЗ</w:t>
      </w:r>
      <w:r w:rsidRPr="000B6EC5">
        <w:rPr>
          <w:rFonts w:ascii="Times New Roman" w:hAnsi="Times New Roman" w:cs="Times New Roman"/>
          <w:sz w:val="26"/>
          <w:szCs w:val="26"/>
        </w:rPr>
        <w:t xml:space="preserve">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</w:t>
      </w:r>
      <w:r w:rsidR="007F7EBA" w:rsidRPr="000B6EC5">
        <w:rPr>
          <w:rFonts w:ascii="Times New Roman" w:hAnsi="Times New Roman" w:cs="Times New Roman"/>
          <w:sz w:val="26"/>
          <w:szCs w:val="26"/>
        </w:rPr>
        <w:t>)</w:t>
      </w:r>
      <w:r w:rsidRPr="000B6EC5">
        <w:rPr>
          <w:rFonts w:ascii="Times New Roman" w:hAnsi="Times New Roman" w:cs="Times New Roman"/>
          <w:sz w:val="26"/>
          <w:szCs w:val="26"/>
        </w:rPr>
        <w:t xml:space="preserve"> об устранении выявленных замечаний и о проведении при возможности в отношении отдельных</w:t>
      </w:r>
      <w:proofErr w:type="gramEnd"/>
      <w:r w:rsidRPr="000B6EC5">
        <w:rPr>
          <w:rFonts w:ascii="Times New Roman" w:hAnsi="Times New Roman" w:cs="Times New Roman"/>
          <w:sz w:val="26"/>
          <w:szCs w:val="26"/>
        </w:rPr>
        <w:t xml:space="preserve"> юридических лиц, индивидуальных предпринимателей совместных плановых проверок.</w:t>
      </w:r>
    </w:p>
    <w:p w:rsidR="000945EA" w:rsidRPr="000B6EC5" w:rsidRDefault="000945EA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EC5">
        <w:rPr>
          <w:rFonts w:ascii="Times New Roman" w:hAnsi="Times New Roman" w:cs="Times New Roman"/>
          <w:sz w:val="26"/>
          <w:szCs w:val="26"/>
        </w:rPr>
        <w:t>Органы госуд</w:t>
      </w:r>
      <w:r w:rsidR="00B3619B" w:rsidRPr="000B6EC5">
        <w:rPr>
          <w:rFonts w:ascii="Times New Roman" w:hAnsi="Times New Roman" w:cs="Times New Roman"/>
          <w:sz w:val="26"/>
          <w:szCs w:val="26"/>
        </w:rPr>
        <w:t xml:space="preserve">арственного контроля (надзора) </w:t>
      </w:r>
      <w:proofErr w:type="gramStart"/>
      <w:r w:rsidRPr="000B6EC5">
        <w:rPr>
          <w:rFonts w:ascii="Times New Roman" w:hAnsi="Times New Roman" w:cs="Times New Roman"/>
          <w:sz w:val="26"/>
          <w:szCs w:val="26"/>
        </w:rPr>
        <w:t>рассматривают предложения органов прокуратуры и по итогам их рассмотрения направляют</w:t>
      </w:r>
      <w:proofErr w:type="gramEnd"/>
      <w:r w:rsidRPr="000B6EC5">
        <w:rPr>
          <w:rFonts w:ascii="Times New Roman" w:hAnsi="Times New Roman" w:cs="Times New Roman"/>
          <w:sz w:val="26"/>
          <w:szCs w:val="26"/>
        </w:rPr>
        <w:t xml:space="preserve">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0945EA" w:rsidRPr="000B6EC5" w:rsidRDefault="000945EA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EC5">
        <w:rPr>
          <w:rFonts w:ascii="Times New Roman" w:hAnsi="Times New Roman" w:cs="Times New Roman"/>
          <w:sz w:val="26"/>
          <w:szCs w:val="26"/>
        </w:rPr>
        <w:t>Органы прокуратуры в срок до 1 декабря года, предшествующего году проведения плановых проверок, обобщают поступившие от органов госуд</w:t>
      </w:r>
      <w:r w:rsidR="00B3619B" w:rsidRPr="000B6EC5">
        <w:rPr>
          <w:rFonts w:ascii="Times New Roman" w:hAnsi="Times New Roman" w:cs="Times New Roman"/>
          <w:sz w:val="26"/>
          <w:szCs w:val="26"/>
        </w:rPr>
        <w:t xml:space="preserve">арственного контроля (надзора) </w:t>
      </w:r>
      <w:r w:rsidRPr="000B6EC5">
        <w:rPr>
          <w:rFonts w:ascii="Times New Roman" w:hAnsi="Times New Roman" w:cs="Times New Roman"/>
          <w:sz w:val="26"/>
          <w:szCs w:val="26"/>
        </w:rPr>
        <w:t>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7F7EBA" w:rsidRPr="00DD7F35" w:rsidRDefault="007F7EBA" w:rsidP="00DD7F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5">
        <w:rPr>
          <w:rFonts w:ascii="Times New Roman" w:hAnsi="Times New Roman" w:cs="Times New Roman"/>
          <w:sz w:val="26"/>
          <w:szCs w:val="26"/>
        </w:rPr>
        <w:t xml:space="preserve">Генеральная прокуратура Российской Федерации </w:t>
      </w:r>
      <w:hyperlink r:id="rId11" w:history="1">
        <w:proofErr w:type="gramStart"/>
        <w:r w:rsidRPr="00DD7F35">
          <w:rPr>
            <w:rFonts w:ascii="Times New Roman" w:hAnsi="Times New Roman" w:cs="Times New Roman"/>
            <w:sz w:val="26"/>
            <w:szCs w:val="26"/>
          </w:rPr>
          <w:t>формирует</w:t>
        </w:r>
      </w:hyperlink>
      <w:r w:rsidRPr="00DD7F35">
        <w:rPr>
          <w:rFonts w:ascii="Times New Roman" w:hAnsi="Times New Roman" w:cs="Times New Roman"/>
          <w:sz w:val="26"/>
          <w:szCs w:val="26"/>
        </w:rPr>
        <w:t xml:space="preserve"> ежегодный сводный план проведения плановых проверок и размещает</w:t>
      </w:r>
      <w:proofErr w:type="gramEnd"/>
      <w:r w:rsidRPr="00DD7F35">
        <w:rPr>
          <w:rFonts w:ascii="Times New Roman" w:hAnsi="Times New Roman" w:cs="Times New Roman"/>
          <w:sz w:val="26"/>
          <w:szCs w:val="26"/>
        </w:rPr>
        <w:t xml:space="preserve"> его на официальном сайте Генеральной прокуратуры Российской Федерации в сети «Интернет» в срок до 31 декабря текущего календарного года.</w:t>
      </w:r>
    </w:p>
    <w:p w:rsidR="00B96920" w:rsidRPr="00DD7F35" w:rsidRDefault="00B96920" w:rsidP="00DD7F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F35">
        <w:rPr>
          <w:rFonts w:ascii="Times New Roman" w:hAnsi="Times New Roman" w:cs="Times New Roman"/>
          <w:sz w:val="26"/>
          <w:szCs w:val="26"/>
        </w:rPr>
        <w:t>Утвержденный начальником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(http://rec.tomsk.gov.ru/Plan.html) либо иным доступным способом.</w:t>
      </w:r>
    </w:p>
    <w:p w:rsidR="000E09D4" w:rsidRPr="00DD7F35" w:rsidRDefault="000E09D4" w:rsidP="00DD7F35">
      <w:pPr>
        <w:pStyle w:val="registry-contenttext"/>
        <w:numPr>
          <w:ilvl w:val="0"/>
          <w:numId w:val="19"/>
        </w:numPr>
        <w:shd w:val="clear" w:color="auto" w:fill="FFFFFF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D7F35">
        <w:rPr>
          <w:rFonts w:ascii="Times New Roman" w:hAnsi="Times New Roman"/>
          <w:color w:val="auto"/>
          <w:sz w:val="26"/>
          <w:szCs w:val="26"/>
        </w:rPr>
        <w:t>Юридическое лицо, индивидуальный предприниматель вправе подать заявление об исключении проверки из ежегодного плана проведения плановых проверок, если полагают, что мероприятие по контролю включено в ежегодный план в нарушение требований законодательства.</w:t>
      </w:r>
    </w:p>
    <w:p w:rsidR="00E87280" w:rsidRPr="005C0239" w:rsidRDefault="00E87280" w:rsidP="00B876DA">
      <w:pPr>
        <w:pStyle w:val="registry-contenttext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B6EC5" w:rsidRDefault="001B7CE8" w:rsidP="00B876D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7280">
        <w:rPr>
          <w:rFonts w:ascii="Times New Roman" w:hAnsi="Times New Roman" w:cs="Times New Roman"/>
          <w:bCs/>
          <w:sz w:val="26"/>
          <w:szCs w:val="26"/>
        </w:rPr>
        <w:t>Проведение проверки</w:t>
      </w:r>
    </w:p>
    <w:p w:rsidR="00352796" w:rsidRPr="005C0239" w:rsidRDefault="0035279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2796" w:rsidRPr="005C0239" w:rsidRDefault="00B3619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239">
        <w:rPr>
          <w:rFonts w:ascii="Times New Roman" w:hAnsi="Times New Roman" w:cs="Times New Roman"/>
          <w:bCs/>
          <w:sz w:val="26"/>
          <w:szCs w:val="26"/>
        </w:rPr>
        <w:t xml:space="preserve">Федеральный закон № 294-ФЗ, </w:t>
      </w:r>
      <w:r w:rsidR="00352796" w:rsidRPr="005C0239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</w:t>
      </w:r>
      <w:r w:rsidR="00352796" w:rsidRPr="005C0239">
        <w:rPr>
          <w:rFonts w:ascii="Times New Roman" w:hAnsi="Times New Roman" w:cs="Times New Roman"/>
          <w:sz w:val="26"/>
          <w:szCs w:val="26"/>
        </w:rPr>
        <w:t>устанавлива</w:t>
      </w:r>
      <w:r w:rsidRPr="005C0239">
        <w:rPr>
          <w:rFonts w:ascii="Times New Roman" w:hAnsi="Times New Roman" w:cs="Times New Roman"/>
          <w:sz w:val="26"/>
          <w:szCs w:val="26"/>
        </w:rPr>
        <w:t>ю</w:t>
      </w:r>
      <w:r w:rsidR="00352796" w:rsidRPr="005C0239">
        <w:rPr>
          <w:rFonts w:ascii="Times New Roman" w:hAnsi="Times New Roman" w:cs="Times New Roman"/>
          <w:sz w:val="26"/>
          <w:szCs w:val="26"/>
        </w:rPr>
        <w:t xml:space="preserve">т порядок </w:t>
      </w:r>
      <w:r w:rsidR="00352796" w:rsidRPr="005C0239">
        <w:rPr>
          <w:rFonts w:ascii="Times New Roman" w:hAnsi="Times New Roman" w:cs="Times New Roman"/>
          <w:bCs/>
          <w:sz w:val="26"/>
          <w:szCs w:val="26"/>
        </w:rPr>
        <w:t>разработк</w:t>
      </w:r>
      <w:r w:rsidR="00D133F8" w:rsidRPr="005C0239">
        <w:rPr>
          <w:rFonts w:ascii="Times New Roman" w:hAnsi="Times New Roman" w:cs="Times New Roman"/>
          <w:bCs/>
          <w:sz w:val="26"/>
          <w:szCs w:val="26"/>
        </w:rPr>
        <w:t>и</w:t>
      </w:r>
      <w:r w:rsidR="00352796" w:rsidRPr="005C0239">
        <w:rPr>
          <w:rFonts w:ascii="Times New Roman" w:hAnsi="Times New Roman" w:cs="Times New Roman"/>
          <w:bCs/>
          <w:sz w:val="26"/>
          <w:szCs w:val="26"/>
        </w:rPr>
        <w:t xml:space="preserve"> и издани</w:t>
      </w:r>
      <w:r w:rsidR="00D133F8" w:rsidRPr="005C0239">
        <w:rPr>
          <w:rFonts w:ascii="Times New Roman" w:hAnsi="Times New Roman" w:cs="Times New Roman"/>
          <w:bCs/>
          <w:sz w:val="26"/>
          <w:szCs w:val="26"/>
        </w:rPr>
        <w:t>я</w:t>
      </w:r>
      <w:r w:rsidR="00352796" w:rsidRPr="005C02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33F8" w:rsidRPr="005C0239">
        <w:rPr>
          <w:rFonts w:ascii="Times New Roman" w:hAnsi="Times New Roman" w:cs="Times New Roman"/>
          <w:bCs/>
          <w:sz w:val="26"/>
          <w:szCs w:val="26"/>
        </w:rPr>
        <w:t>распоряжений</w:t>
      </w:r>
      <w:r w:rsidR="00352796" w:rsidRPr="005C0239">
        <w:rPr>
          <w:rFonts w:ascii="Times New Roman" w:hAnsi="Times New Roman" w:cs="Times New Roman"/>
          <w:bCs/>
          <w:sz w:val="26"/>
          <w:szCs w:val="26"/>
        </w:rPr>
        <w:t xml:space="preserve"> Департамента о проведение проверок, их содержание, выбор формы проведения проверки, исчисл</w:t>
      </w:r>
      <w:r w:rsidR="000B6EC5">
        <w:rPr>
          <w:rFonts w:ascii="Times New Roman" w:hAnsi="Times New Roman" w:cs="Times New Roman"/>
          <w:bCs/>
          <w:sz w:val="26"/>
          <w:szCs w:val="26"/>
        </w:rPr>
        <w:t>ение сроков проведения проверки, последовательность действий при проведении проверки.</w:t>
      </w:r>
    </w:p>
    <w:p w:rsidR="00D133F8" w:rsidRPr="005C0239" w:rsidRDefault="0035279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239">
        <w:rPr>
          <w:rFonts w:ascii="Times New Roman" w:hAnsi="Times New Roman" w:cs="Times New Roman"/>
          <w:bCs/>
          <w:sz w:val="26"/>
          <w:szCs w:val="26"/>
        </w:rPr>
        <w:t xml:space="preserve">Проверка проводится на основании распоряжения </w:t>
      </w:r>
      <w:r w:rsidR="00D133F8" w:rsidRPr="005C0239">
        <w:rPr>
          <w:rFonts w:ascii="Times New Roman" w:hAnsi="Times New Roman" w:cs="Times New Roman"/>
          <w:sz w:val="26"/>
          <w:szCs w:val="26"/>
        </w:rPr>
        <w:t>начальника Департамента тарифного регулирования Томской области.</w:t>
      </w:r>
      <w:r w:rsidR="00D133F8" w:rsidRPr="005C0239">
        <w:rPr>
          <w:rFonts w:ascii="Times New Roman" w:hAnsi="Times New Roman" w:cs="Times New Roman"/>
          <w:bCs/>
          <w:sz w:val="26"/>
          <w:szCs w:val="26"/>
        </w:rPr>
        <w:t xml:space="preserve"> Типовая форма распоряжения о проведении проверки юридического лица, индивидуального предпринимателя установлена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75FB" w:rsidRDefault="0035279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239">
        <w:rPr>
          <w:rFonts w:ascii="Times New Roman" w:hAnsi="Times New Roman" w:cs="Times New Roman"/>
          <w:bCs/>
          <w:sz w:val="26"/>
          <w:szCs w:val="26"/>
        </w:rPr>
        <w:t>Перечень сведений, подлежащих указанию в распоряжении о проведении проверки, установлен в части 2 статьи 14 Федерального закона № 294-ФЗ.</w:t>
      </w:r>
      <w:r w:rsidR="007775F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52796" w:rsidRPr="007775FB" w:rsidRDefault="00352796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В силу пункта 6 части 2 статьи 14 Федерального закона № 294-ФЗ в распоряжении о проведении поверки в обязательном порядке указывается срок проведения мероприятий по контролю.</w:t>
      </w:r>
      <w:r w:rsidR="00D133F8" w:rsidRPr="005C0239">
        <w:rPr>
          <w:rFonts w:ascii="Times New Roman" w:hAnsi="Times New Roman" w:cs="Times New Roman"/>
          <w:sz w:val="26"/>
          <w:szCs w:val="26"/>
        </w:rPr>
        <w:t xml:space="preserve"> </w:t>
      </w:r>
      <w:r w:rsidR="003758D2" w:rsidRPr="005C0239">
        <w:rPr>
          <w:rFonts w:ascii="Times New Roman" w:hAnsi="Times New Roman" w:cs="Times New Roman"/>
          <w:sz w:val="26"/>
          <w:szCs w:val="26"/>
        </w:rPr>
        <w:t>Сроки проведения проверок установлены в статье 13 Федерального закона № 294-ФЗ.</w:t>
      </w:r>
    </w:p>
    <w:p w:rsidR="000B6EC5" w:rsidRDefault="000B6EC5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EC5" w:rsidRPr="000B6EC5" w:rsidRDefault="000B6EC5" w:rsidP="00B876D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Соблюдение прав проверяемого субъекта при ор</w:t>
      </w:r>
      <w:r w:rsidR="005F65E2">
        <w:rPr>
          <w:rFonts w:ascii="Times New Roman" w:hAnsi="Times New Roman" w:cs="Times New Roman"/>
          <w:bCs/>
          <w:sz w:val="26"/>
          <w:szCs w:val="26"/>
        </w:rPr>
        <w:t>ганизации и проведении проверки</w:t>
      </w:r>
    </w:p>
    <w:p w:rsidR="000B6EC5" w:rsidRDefault="000B6EC5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312D" w:rsidRPr="005C0239" w:rsidRDefault="00B940F0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Федеральным законом № </w:t>
      </w:r>
      <w:r w:rsidR="00611296" w:rsidRPr="005C0239">
        <w:rPr>
          <w:rFonts w:ascii="Times New Roman" w:hAnsi="Times New Roman" w:cs="Times New Roman"/>
          <w:sz w:val="26"/>
          <w:szCs w:val="26"/>
        </w:rPr>
        <w:t>294-ФЗ устанавливается обязательность неукоснительного соблюдения органами государственного контроля (надзора) прав юридических лиц и индивидуальных предпринимателей при организации и проведении проверки.</w:t>
      </w:r>
    </w:p>
    <w:p w:rsidR="00B940F0" w:rsidRPr="005C0239" w:rsidRDefault="00B940F0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C0239">
        <w:rPr>
          <w:rFonts w:ascii="Times New Roman" w:hAnsi="Times New Roman" w:cs="Times New Roman"/>
          <w:bCs/>
          <w:sz w:val="26"/>
          <w:szCs w:val="26"/>
        </w:rPr>
        <w:t>Права юридического лица, индивидуального предпринимателя при проведении проверки установлены в статье</w:t>
      </w:r>
      <w:r w:rsidR="000B6EC5">
        <w:rPr>
          <w:rFonts w:ascii="Times New Roman" w:hAnsi="Times New Roman" w:cs="Times New Roman"/>
          <w:bCs/>
          <w:sz w:val="26"/>
          <w:szCs w:val="26"/>
        </w:rPr>
        <w:t xml:space="preserve"> 21 Федерального закона № </w:t>
      </w:r>
      <w:r w:rsidRPr="005C0239">
        <w:rPr>
          <w:rFonts w:ascii="Times New Roman" w:hAnsi="Times New Roman" w:cs="Times New Roman"/>
          <w:bCs/>
          <w:sz w:val="26"/>
          <w:szCs w:val="26"/>
        </w:rPr>
        <w:t>294-ФЗ. 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611296" w:rsidRPr="005C0239" w:rsidRDefault="00611296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В соответствии с частью 12</w:t>
      </w:r>
      <w:r w:rsidR="00B940F0" w:rsidRPr="005C0239">
        <w:rPr>
          <w:rFonts w:ascii="Times New Roman" w:hAnsi="Times New Roman" w:cs="Times New Roman"/>
          <w:sz w:val="26"/>
          <w:szCs w:val="26"/>
        </w:rPr>
        <w:t xml:space="preserve"> статьи 9 Федерального закона № </w:t>
      </w:r>
      <w:r w:rsidRPr="005C0239">
        <w:rPr>
          <w:rFonts w:ascii="Times New Roman" w:hAnsi="Times New Roman" w:cs="Times New Roman"/>
          <w:sz w:val="26"/>
          <w:szCs w:val="26"/>
        </w:rPr>
        <w:t xml:space="preserve">294-ФЗ о </w:t>
      </w:r>
      <w:r w:rsidRPr="005C0239">
        <w:rPr>
          <w:rFonts w:ascii="Times New Roman" w:hAnsi="Times New Roman" w:cs="Times New Roman"/>
          <w:bCs/>
          <w:sz w:val="26"/>
          <w:szCs w:val="26"/>
        </w:rPr>
        <w:t>проведении плановой проверки юридическое лицо, индивидуальный предприниматель уведомляются органом государственного контроля (надзора</w:t>
      </w:r>
      <w:r w:rsidR="00B940F0" w:rsidRPr="005C0239">
        <w:rPr>
          <w:rFonts w:ascii="Times New Roman" w:hAnsi="Times New Roman" w:cs="Times New Roman"/>
          <w:bCs/>
          <w:sz w:val="26"/>
          <w:szCs w:val="26"/>
        </w:rPr>
        <w:t>)</w:t>
      </w:r>
      <w:r w:rsidRPr="005C0239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proofErr w:type="gramStart"/>
      <w:r w:rsidRPr="005C0239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5C0239">
        <w:rPr>
          <w:rFonts w:ascii="Times New Roman" w:hAnsi="Times New Roman" w:cs="Times New Roman"/>
          <w:bCs/>
          <w:sz w:val="26"/>
          <w:szCs w:val="26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</w:t>
      </w:r>
      <w:r w:rsidR="00B3619B" w:rsidRPr="005C0239">
        <w:rPr>
          <w:rFonts w:ascii="Times New Roman" w:hAnsi="Times New Roman" w:cs="Times New Roman"/>
          <w:bCs/>
          <w:sz w:val="26"/>
          <w:szCs w:val="26"/>
        </w:rPr>
        <w:t xml:space="preserve">арственного контроля (надзора) </w:t>
      </w:r>
      <w:r w:rsidRPr="005C0239">
        <w:rPr>
          <w:rFonts w:ascii="Times New Roman" w:hAnsi="Times New Roman" w:cs="Times New Roman"/>
          <w:bCs/>
          <w:sz w:val="26"/>
          <w:szCs w:val="26"/>
        </w:rPr>
        <w:t>о начале проведения плановой проверки заказным почтовым отправлением с уведомлением о вручении и (</w:t>
      </w:r>
      <w:proofErr w:type="gramStart"/>
      <w:r w:rsidRPr="005C0239">
        <w:rPr>
          <w:rFonts w:ascii="Times New Roman" w:hAnsi="Times New Roman" w:cs="Times New Roman"/>
          <w:bCs/>
          <w:sz w:val="26"/>
          <w:szCs w:val="26"/>
        </w:rPr>
        <w:t>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  <w:proofErr w:type="gramEnd"/>
    </w:p>
    <w:p w:rsidR="00611296" w:rsidRPr="005C0239" w:rsidRDefault="00611296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239">
        <w:rPr>
          <w:rFonts w:ascii="Times New Roman" w:hAnsi="Times New Roman" w:cs="Times New Roman"/>
          <w:sz w:val="26"/>
          <w:szCs w:val="26"/>
        </w:rPr>
        <w:t xml:space="preserve">Согласно части 4 статьи 12 Федерального закона № 294-ФЗ выездная </w:t>
      </w:r>
      <w:r w:rsidRPr="005C0239">
        <w:rPr>
          <w:rFonts w:ascii="Times New Roman" w:hAnsi="Times New Roman" w:cs="Times New Roman"/>
          <w:bCs/>
          <w:sz w:val="26"/>
          <w:szCs w:val="26"/>
        </w:rPr>
        <w:t>проверка начинается с предъявления служебного удостоверения должностными лицами органа госуд</w:t>
      </w:r>
      <w:r w:rsidR="00B3619B" w:rsidRPr="005C0239">
        <w:rPr>
          <w:rFonts w:ascii="Times New Roman" w:hAnsi="Times New Roman" w:cs="Times New Roman"/>
          <w:bCs/>
          <w:sz w:val="26"/>
          <w:szCs w:val="26"/>
        </w:rPr>
        <w:t xml:space="preserve">арственного контроля (надзора), </w:t>
      </w:r>
      <w:r w:rsidRPr="005C0239">
        <w:rPr>
          <w:rFonts w:ascii="Times New Roman" w:hAnsi="Times New Roman" w:cs="Times New Roman"/>
          <w:bCs/>
          <w:sz w:val="26"/>
          <w:szCs w:val="26"/>
        </w:rPr>
        <w:t>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</w:t>
      </w:r>
      <w:r w:rsidR="00B3619B" w:rsidRPr="005C0239">
        <w:rPr>
          <w:rFonts w:ascii="Times New Roman" w:hAnsi="Times New Roman" w:cs="Times New Roman"/>
          <w:bCs/>
          <w:sz w:val="26"/>
          <w:szCs w:val="26"/>
        </w:rPr>
        <w:t xml:space="preserve"> начальника Департамента </w:t>
      </w:r>
      <w:r w:rsidRPr="005C0239">
        <w:rPr>
          <w:rFonts w:ascii="Times New Roman" w:hAnsi="Times New Roman" w:cs="Times New Roman"/>
          <w:bCs/>
          <w:sz w:val="26"/>
          <w:szCs w:val="26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</w:t>
      </w:r>
      <w:proofErr w:type="gramEnd"/>
      <w:r w:rsidRPr="005C0239">
        <w:rPr>
          <w:rFonts w:ascii="Times New Roman" w:hAnsi="Times New Roman" w:cs="Times New Roman"/>
          <w:bCs/>
          <w:sz w:val="26"/>
          <w:szCs w:val="26"/>
        </w:rPr>
        <w:t xml:space="preserve">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611296" w:rsidRPr="005C0239" w:rsidRDefault="00611296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Соблюдение прав юридических лиц и индивидуальных предпринимателей при организации и проведении проверки обеспечивается, в том числе, соблюдением должностными лицами Департамента, проводящими проверку, положений статьи 18 Федерального закона № 294-ФЗ, устанавливающей обязанности должностных лиц</w:t>
      </w:r>
      <w:r w:rsidR="00FC0DF0">
        <w:rPr>
          <w:rFonts w:ascii="Times New Roman" w:hAnsi="Times New Roman" w:cs="Times New Roman"/>
          <w:sz w:val="26"/>
          <w:szCs w:val="26"/>
        </w:rPr>
        <w:t xml:space="preserve"> органа государственного контроля (надзора)</w:t>
      </w:r>
      <w:r w:rsidRPr="005C0239">
        <w:rPr>
          <w:rFonts w:ascii="Times New Roman" w:hAnsi="Times New Roman" w:cs="Times New Roman"/>
          <w:sz w:val="26"/>
          <w:szCs w:val="26"/>
        </w:rPr>
        <w:t>.</w:t>
      </w:r>
      <w:r w:rsidR="00B940F0" w:rsidRPr="005C0239">
        <w:rPr>
          <w:rFonts w:ascii="Times New Roman" w:hAnsi="Times New Roman" w:cs="Times New Roman"/>
          <w:sz w:val="26"/>
          <w:szCs w:val="26"/>
        </w:rPr>
        <w:t xml:space="preserve"> </w:t>
      </w:r>
      <w:r w:rsidRPr="005C0239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r w:rsidRPr="005C0239">
        <w:rPr>
          <w:rFonts w:ascii="Times New Roman" w:hAnsi="Times New Roman" w:cs="Times New Roman"/>
          <w:bCs/>
          <w:sz w:val="26"/>
          <w:szCs w:val="26"/>
        </w:rPr>
        <w:t>органа государственного контроля (надзора</w:t>
      </w:r>
      <w:r w:rsidR="00B940F0" w:rsidRPr="005C0239">
        <w:rPr>
          <w:rFonts w:ascii="Times New Roman" w:hAnsi="Times New Roman" w:cs="Times New Roman"/>
          <w:bCs/>
          <w:sz w:val="26"/>
          <w:szCs w:val="26"/>
        </w:rPr>
        <w:t xml:space="preserve">), </w:t>
      </w:r>
      <w:r w:rsidRPr="005C0239">
        <w:rPr>
          <w:rFonts w:ascii="Times New Roman" w:hAnsi="Times New Roman" w:cs="Times New Roman"/>
          <w:bCs/>
          <w:sz w:val="26"/>
          <w:szCs w:val="26"/>
        </w:rPr>
        <w:t>их должностных лиц при проведении проверки</w:t>
      </w:r>
      <w:r w:rsidRPr="005C0239">
        <w:rPr>
          <w:rFonts w:ascii="Times New Roman" w:hAnsi="Times New Roman" w:cs="Times New Roman"/>
          <w:sz w:val="26"/>
          <w:szCs w:val="26"/>
        </w:rPr>
        <w:t xml:space="preserve"> за нарушение </w:t>
      </w:r>
      <w:r w:rsidR="00FC0DF0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5C0239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FC0DF0">
        <w:rPr>
          <w:rFonts w:ascii="Times New Roman" w:hAnsi="Times New Roman" w:cs="Times New Roman"/>
          <w:sz w:val="26"/>
          <w:szCs w:val="26"/>
        </w:rPr>
        <w:t xml:space="preserve">определена в </w:t>
      </w:r>
      <w:r w:rsidRPr="005C0239">
        <w:rPr>
          <w:rFonts w:ascii="Times New Roman" w:hAnsi="Times New Roman" w:cs="Times New Roman"/>
          <w:sz w:val="26"/>
          <w:szCs w:val="26"/>
        </w:rPr>
        <w:t>с</w:t>
      </w:r>
      <w:r w:rsidR="00B940F0" w:rsidRPr="005C0239">
        <w:rPr>
          <w:rFonts w:ascii="Times New Roman" w:hAnsi="Times New Roman" w:cs="Times New Roman"/>
          <w:sz w:val="26"/>
          <w:szCs w:val="26"/>
        </w:rPr>
        <w:t>татье 19 Федерального закона № </w:t>
      </w:r>
      <w:r w:rsidRPr="005C0239">
        <w:rPr>
          <w:rFonts w:ascii="Times New Roman" w:hAnsi="Times New Roman" w:cs="Times New Roman"/>
          <w:sz w:val="26"/>
          <w:szCs w:val="26"/>
        </w:rPr>
        <w:t>294-ФЗ.</w:t>
      </w:r>
    </w:p>
    <w:p w:rsidR="00611296" w:rsidRPr="005C0239" w:rsidRDefault="00112076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</w:t>
      </w:r>
      <w:r w:rsidR="00B940F0" w:rsidRPr="005C0239">
        <w:rPr>
          <w:rFonts w:ascii="Times New Roman" w:hAnsi="Times New Roman" w:cs="Times New Roman"/>
          <w:sz w:val="26"/>
          <w:szCs w:val="26"/>
        </w:rPr>
        <w:t>20 Федерального закона № </w:t>
      </w:r>
      <w:r w:rsidR="006A32EC" w:rsidRPr="005C0239">
        <w:rPr>
          <w:rFonts w:ascii="Times New Roman" w:hAnsi="Times New Roman" w:cs="Times New Roman"/>
          <w:sz w:val="26"/>
          <w:szCs w:val="26"/>
        </w:rPr>
        <w:t xml:space="preserve">294-ФЗ </w:t>
      </w:r>
      <w:r w:rsidR="006A32EC" w:rsidRPr="005C0239">
        <w:rPr>
          <w:rFonts w:ascii="Times New Roman" w:hAnsi="Times New Roman" w:cs="Times New Roman"/>
          <w:bCs/>
          <w:sz w:val="26"/>
          <w:szCs w:val="26"/>
        </w:rPr>
        <w:t>р</w:t>
      </w:r>
      <w:r w:rsidR="00611296" w:rsidRPr="005C0239">
        <w:rPr>
          <w:rFonts w:ascii="Times New Roman" w:hAnsi="Times New Roman" w:cs="Times New Roman"/>
          <w:bCs/>
          <w:sz w:val="26"/>
          <w:szCs w:val="26"/>
        </w:rPr>
        <w:t>езультаты проверки, проведенной органом государственного контроля (надзора</w:t>
      </w:r>
      <w:r w:rsidR="00B940F0" w:rsidRPr="005C0239">
        <w:rPr>
          <w:rFonts w:ascii="Times New Roman" w:hAnsi="Times New Roman" w:cs="Times New Roman"/>
          <w:bCs/>
          <w:sz w:val="26"/>
          <w:szCs w:val="26"/>
        </w:rPr>
        <w:t>)</w:t>
      </w:r>
      <w:r w:rsidR="00611296" w:rsidRPr="005C0239">
        <w:rPr>
          <w:rFonts w:ascii="Times New Roman" w:hAnsi="Times New Roman" w:cs="Times New Roman"/>
          <w:bCs/>
          <w:sz w:val="26"/>
          <w:szCs w:val="26"/>
        </w:rPr>
        <w:t xml:space="preserve"> с грубым нарушением установленных Федеральным законом </w:t>
      </w:r>
      <w:r w:rsidR="00B3619B" w:rsidRPr="005C0239">
        <w:rPr>
          <w:rFonts w:ascii="Times New Roman" w:hAnsi="Times New Roman" w:cs="Times New Roman"/>
          <w:bCs/>
          <w:sz w:val="26"/>
          <w:szCs w:val="26"/>
        </w:rPr>
        <w:t xml:space="preserve">№ 294-ФЗ </w:t>
      </w:r>
      <w:r w:rsidR="00611296" w:rsidRPr="005C0239">
        <w:rPr>
          <w:rFonts w:ascii="Times New Roman" w:hAnsi="Times New Roman" w:cs="Times New Roman"/>
          <w:bCs/>
          <w:sz w:val="26"/>
          <w:szCs w:val="26"/>
        </w:rPr>
        <w:t xml:space="preserve">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требований, и подлежат отмене </w:t>
      </w:r>
      <w:r w:rsidR="00B3619B" w:rsidRPr="005C0239">
        <w:rPr>
          <w:rFonts w:ascii="Times New Roman" w:hAnsi="Times New Roman" w:cs="Times New Roman"/>
          <w:bCs/>
          <w:sz w:val="26"/>
          <w:szCs w:val="26"/>
        </w:rPr>
        <w:t>в установленном законом порядке.</w:t>
      </w:r>
    </w:p>
    <w:p w:rsidR="000E09D4" w:rsidRPr="005C0239" w:rsidRDefault="000E09D4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32EC" w:rsidRPr="000B6EC5" w:rsidRDefault="006A32EC" w:rsidP="00B876D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6EC5">
        <w:rPr>
          <w:rFonts w:ascii="Times New Roman" w:hAnsi="Times New Roman" w:cs="Times New Roman"/>
          <w:sz w:val="26"/>
          <w:szCs w:val="26"/>
        </w:rPr>
        <w:lastRenderedPageBreak/>
        <w:t>Оформление результатов проверки и приняти</w:t>
      </w:r>
      <w:r w:rsidR="00FC0DF0">
        <w:rPr>
          <w:rFonts w:ascii="Times New Roman" w:hAnsi="Times New Roman" w:cs="Times New Roman"/>
          <w:sz w:val="26"/>
          <w:szCs w:val="26"/>
        </w:rPr>
        <w:t>е</w:t>
      </w:r>
      <w:r w:rsidRPr="000B6EC5">
        <w:rPr>
          <w:rFonts w:ascii="Times New Roman" w:hAnsi="Times New Roman" w:cs="Times New Roman"/>
          <w:sz w:val="26"/>
          <w:szCs w:val="26"/>
        </w:rPr>
        <w:t xml:space="preserve"> мер по ее результатам</w:t>
      </w:r>
    </w:p>
    <w:p w:rsidR="006A32EC" w:rsidRPr="005C0239" w:rsidRDefault="006A32EC" w:rsidP="00B876DA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E4DA6" w:rsidRPr="007775FB" w:rsidRDefault="000E4DA6" w:rsidP="00B876D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5FB">
        <w:rPr>
          <w:rFonts w:ascii="Times New Roman" w:hAnsi="Times New Roman" w:cs="Times New Roman"/>
          <w:sz w:val="26"/>
          <w:szCs w:val="26"/>
        </w:rPr>
        <w:t>Порядок оформления результатов проверки установлен</w:t>
      </w:r>
      <w:r w:rsidR="00B940F0" w:rsidRPr="007775FB">
        <w:rPr>
          <w:rFonts w:ascii="Times New Roman" w:hAnsi="Times New Roman" w:cs="Times New Roman"/>
          <w:sz w:val="26"/>
          <w:szCs w:val="26"/>
        </w:rPr>
        <w:t xml:space="preserve"> в</w:t>
      </w:r>
      <w:r w:rsidRPr="007775FB">
        <w:rPr>
          <w:rFonts w:ascii="Times New Roman" w:hAnsi="Times New Roman" w:cs="Times New Roman"/>
          <w:sz w:val="26"/>
          <w:szCs w:val="26"/>
        </w:rPr>
        <w:t xml:space="preserve"> </w:t>
      </w:r>
      <w:r w:rsidR="00B940F0" w:rsidRPr="007775FB">
        <w:rPr>
          <w:rFonts w:ascii="Times New Roman" w:hAnsi="Times New Roman" w:cs="Times New Roman"/>
          <w:sz w:val="26"/>
          <w:szCs w:val="26"/>
        </w:rPr>
        <w:t>статье 16 Федерального закона № </w:t>
      </w:r>
      <w:r w:rsidRPr="007775FB">
        <w:rPr>
          <w:rFonts w:ascii="Times New Roman" w:hAnsi="Times New Roman" w:cs="Times New Roman"/>
          <w:sz w:val="26"/>
          <w:szCs w:val="26"/>
        </w:rPr>
        <w:t>294-ФЗ и Административн</w:t>
      </w:r>
      <w:r w:rsidR="00B940F0" w:rsidRPr="007775FB">
        <w:rPr>
          <w:rFonts w:ascii="Times New Roman" w:hAnsi="Times New Roman" w:cs="Times New Roman"/>
          <w:sz w:val="26"/>
          <w:szCs w:val="26"/>
        </w:rPr>
        <w:t>ом</w:t>
      </w:r>
      <w:r w:rsidRPr="007775FB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B940F0" w:rsidRPr="007775FB">
        <w:rPr>
          <w:rFonts w:ascii="Times New Roman" w:hAnsi="Times New Roman" w:cs="Times New Roman"/>
          <w:sz w:val="26"/>
          <w:szCs w:val="26"/>
        </w:rPr>
        <w:t>е</w:t>
      </w:r>
      <w:r w:rsidRPr="007775FB">
        <w:rPr>
          <w:rFonts w:ascii="Times New Roman" w:hAnsi="Times New Roman" w:cs="Times New Roman"/>
          <w:sz w:val="26"/>
          <w:szCs w:val="26"/>
        </w:rPr>
        <w:t>.</w:t>
      </w:r>
    </w:p>
    <w:p w:rsidR="000E4DA6" w:rsidRPr="007775FB" w:rsidRDefault="000E4DA6" w:rsidP="00B876DA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5FB">
        <w:rPr>
          <w:rFonts w:ascii="Times New Roman" w:hAnsi="Times New Roman" w:cs="Times New Roman"/>
          <w:sz w:val="26"/>
          <w:szCs w:val="26"/>
        </w:rPr>
        <w:t>Результаты проверки оформляются непосредственно после её завершения актом проверки по форме, установленной приказом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7775FB" w:rsidRPr="007775FB" w:rsidRDefault="000E4DA6" w:rsidP="00B876DA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5FB">
        <w:rPr>
          <w:rFonts w:ascii="Times New Roman" w:hAnsi="Times New Roman" w:cs="Times New Roman"/>
          <w:sz w:val="26"/>
          <w:szCs w:val="26"/>
        </w:rPr>
        <w:t xml:space="preserve">Акт проверки оформляется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7775FB">
        <w:rPr>
          <w:rFonts w:ascii="Times New Roman" w:hAnsi="Times New Roman" w:cs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</w:t>
      </w:r>
      <w:r w:rsidR="00B3619B" w:rsidRPr="007775FB">
        <w:rPr>
          <w:rFonts w:ascii="Times New Roman" w:hAnsi="Times New Roman" w:cs="Times New Roman"/>
          <w:sz w:val="26"/>
          <w:szCs w:val="26"/>
        </w:rPr>
        <w:t>анящемуся в деле Департамента</w:t>
      </w:r>
      <w:r w:rsidRPr="007775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E4DA6" w:rsidRPr="007775FB" w:rsidRDefault="007775FB" w:rsidP="00B876DA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5FB">
        <w:rPr>
          <w:rFonts w:ascii="Times New Roman" w:hAnsi="Times New Roman" w:cs="Times New Roman"/>
          <w:sz w:val="26"/>
          <w:szCs w:val="26"/>
        </w:rPr>
        <w:t xml:space="preserve">2) </w:t>
      </w:r>
      <w:r w:rsidR="000E4DA6" w:rsidRPr="007775FB">
        <w:rPr>
          <w:rFonts w:ascii="Times New Roman" w:hAnsi="Times New Roman" w:cs="Times New Roman"/>
          <w:sz w:val="26"/>
          <w:szCs w:val="26"/>
        </w:rPr>
        <w:t xml:space="preserve">В случае невозможности проведения плановой или внеплановой выездной проверки </w:t>
      </w:r>
      <w:r w:rsidR="00FC0DF0" w:rsidRPr="007775FB">
        <w:rPr>
          <w:rFonts w:ascii="Times New Roman" w:hAnsi="Times New Roman" w:cs="Times New Roman"/>
          <w:sz w:val="26"/>
          <w:szCs w:val="26"/>
        </w:rPr>
        <w:t>должностным лицом Департамента, уполномоченным на проведение проверки,</w:t>
      </w:r>
      <w:r w:rsidR="000E4DA6" w:rsidRPr="007775FB">
        <w:rPr>
          <w:rFonts w:ascii="Times New Roman" w:hAnsi="Times New Roman" w:cs="Times New Roman"/>
          <w:sz w:val="26"/>
          <w:szCs w:val="26"/>
        </w:rPr>
        <w:t xml:space="preserve"> составляется </w:t>
      </w:r>
      <w:hyperlink w:anchor="P732" w:history="1">
        <w:r w:rsidR="000E4DA6" w:rsidRPr="007775FB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0E4DA6" w:rsidRPr="007775FB">
        <w:rPr>
          <w:rFonts w:ascii="Times New Roman" w:hAnsi="Times New Roman" w:cs="Times New Roman"/>
          <w:sz w:val="26"/>
          <w:szCs w:val="26"/>
        </w:rPr>
        <w:t xml:space="preserve"> о невозможности проведения соответствующей проверки. К обстоятельствам, свидетельствующим о невозможности проведения проверки, относятся:</w:t>
      </w:r>
    </w:p>
    <w:p w:rsidR="000E4DA6" w:rsidRPr="007775FB" w:rsidRDefault="00DD7F35" w:rsidP="00B876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E4DA6" w:rsidRPr="007775FB">
        <w:rPr>
          <w:rFonts w:ascii="Times New Roman" w:hAnsi="Times New Roman" w:cs="Times New Roman"/>
          <w:sz w:val="26"/>
          <w:szCs w:val="26"/>
        </w:rPr>
        <w:t>) отсутствие в указанный в распоряжении период времени по месту проведения выездной проверки руководителей, иных должностных лиц и уполномоченных представителей юридического лица, индивидуального предпринимателя;</w:t>
      </w:r>
    </w:p>
    <w:p w:rsidR="000E4DA6" w:rsidRPr="007775FB" w:rsidRDefault="00DD7F35" w:rsidP="00B876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E4DA6" w:rsidRPr="007775FB">
        <w:rPr>
          <w:rFonts w:ascii="Times New Roman" w:hAnsi="Times New Roman" w:cs="Times New Roman"/>
          <w:sz w:val="26"/>
          <w:szCs w:val="26"/>
        </w:rPr>
        <w:t>) фактическое неосуществление деятельности юридическим лицом, индивидуальным предпринимателем;</w:t>
      </w:r>
    </w:p>
    <w:p w:rsidR="000E4DA6" w:rsidRPr="007775FB" w:rsidRDefault="00DD7F35" w:rsidP="00B876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E4DA6" w:rsidRPr="007775FB">
        <w:rPr>
          <w:rFonts w:ascii="Times New Roman" w:hAnsi="Times New Roman" w:cs="Times New Roman"/>
          <w:sz w:val="26"/>
          <w:szCs w:val="26"/>
        </w:rPr>
        <w:t>) иные действия (бездействие) юридического лица, индивидуального предпринимателя, повлекшие невозможность проведения проверки.</w:t>
      </w:r>
    </w:p>
    <w:p w:rsidR="007775FB" w:rsidRPr="007775FB" w:rsidRDefault="000E4DA6" w:rsidP="00B876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75FB">
        <w:rPr>
          <w:rFonts w:ascii="Times New Roman" w:hAnsi="Times New Roman" w:cs="Times New Roman"/>
          <w:sz w:val="26"/>
          <w:szCs w:val="26"/>
        </w:rPr>
        <w:t>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E4DA6" w:rsidRPr="007775FB" w:rsidRDefault="007775FB" w:rsidP="00B876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5FB">
        <w:rPr>
          <w:rFonts w:ascii="Times New Roman" w:hAnsi="Times New Roman" w:cs="Times New Roman"/>
          <w:sz w:val="26"/>
          <w:szCs w:val="26"/>
        </w:rPr>
        <w:t>3) </w:t>
      </w:r>
      <w:r w:rsidR="000E4DA6" w:rsidRPr="007775FB">
        <w:rPr>
          <w:rFonts w:ascii="Times New Roman" w:hAnsi="Times New Roman" w:cs="Times New Roman"/>
          <w:sz w:val="26"/>
          <w:szCs w:val="26"/>
        </w:rPr>
        <w:t xml:space="preserve">При выявлении в результате проверки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Томской области, </w:t>
      </w:r>
      <w:r w:rsidR="00B940F0" w:rsidRPr="007775FB">
        <w:rPr>
          <w:rFonts w:ascii="Times New Roman" w:hAnsi="Times New Roman" w:cs="Times New Roman"/>
          <w:sz w:val="26"/>
          <w:szCs w:val="26"/>
        </w:rPr>
        <w:t>Департамент</w:t>
      </w:r>
      <w:r w:rsidR="000E4DA6" w:rsidRPr="007775FB">
        <w:rPr>
          <w:rFonts w:ascii="Times New Roman" w:hAnsi="Times New Roman" w:cs="Times New Roman"/>
          <w:sz w:val="26"/>
          <w:szCs w:val="26"/>
        </w:rPr>
        <w:t xml:space="preserve"> выдает юридическому лицу, индивидуальному предпринимателю предписание, а также принимает меры по привлечению виновных лиц к административной ответственности в пределах соответствующих полномочий Департамента в порядке, предусмотренном Кодексом Российской Федерации</w:t>
      </w:r>
      <w:proofErr w:type="gramEnd"/>
      <w:r w:rsidR="000E4DA6" w:rsidRPr="007775FB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правонарушениях.</w:t>
      </w:r>
    </w:p>
    <w:p w:rsidR="000E4DA6" w:rsidRPr="007775FB" w:rsidRDefault="000E4DA6" w:rsidP="00B876D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5FB">
        <w:rPr>
          <w:rFonts w:ascii="Times New Roman" w:hAnsi="Times New Roman" w:cs="Times New Roman"/>
          <w:sz w:val="26"/>
          <w:szCs w:val="26"/>
        </w:rPr>
        <w:t>В предписании устанавливается срок устранения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Томской области.</w:t>
      </w:r>
    </w:p>
    <w:p w:rsidR="000E4DA6" w:rsidRPr="007775FB" w:rsidRDefault="000E4DA6" w:rsidP="00B876D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5FB">
        <w:rPr>
          <w:rFonts w:ascii="Times New Roman" w:hAnsi="Times New Roman" w:cs="Times New Roman"/>
          <w:sz w:val="26"/>
          <w:szCs w:val="26"/>
        </w:rPr>
        <w:lastRenderedPageBreak/>
        <w:t>Предписание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проверяющего (при условии согласия проверяемого лица на осуществление взаимодействия в электронной форме в рамках государственного контроля (надзора)), способом, обеспечивающим подтверждение получения указанного</w:t>
      </w:r>
      <w:proofErr w:type="gramEnd"/>
      <w:r w:rsidRPr="007775FB">
        <w:rPr>
          <w:rFonts w:ascii="Times New Roman" w:hAnsi="Times New Roman" w:cs="Times New Roman"/>
          <w:sz w:val="26"/>
          <w:szCs w:val="26"/>
        </w:rPr>
        <w:t xml:space="preserve"> документа. Уведомление о вручении и (или) иное подтверждение получения указанного документа приобщаются к экземпляру акта проверки, хранящемуся в Департаменте.</w:t>
      </w:r>
    </w:p>
    <w:p w:rsidR="000E4DA6" w:rsidRPr="007775FB" w:rsidRDefault="00B3619B" w:rsidP="00B876D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5FB">
        <w:rPr>
          <w:rFonts w:ascii="Times New Roman" w:hAnsi="Times New Roman" w:cs="Times New Roman"/>
          <w:sz w:val="26"/>
          <w:szCs w:val="26"/>
        </w:rPr>
        <w:t>Уполномоченные должностные лица Департамента</w:t>
      </w:r>
      <w:r w:rsidR="000E4DA6" w:rsidRPr="007775FB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Pr="007775FB">
        <w:rPr>
          <w:rFonts w:ascii="Times New Roman" w:hAnsi="Times New Roman" w:cs="Times New Roman"/>
          <w:sz w:val="26"/>
          <w:szCs w:val="26"/>
        </w:rPr>
        <w:t>ю</w:t>
      </w:r>
      <w:r w:rsidR="000E4DA6" w:rsidRPr="007775FB">
        <w:rPr>
          <w:rFonts w:ascii="Times New Roman" w:hAnsi="Times New Roman" w:cs="Times New Roman"/>
          <w:sz w:val="26"/>
          <w:szCs w:val="26"/>
        </w:rPr>
        <w:t>т контроль исполнения юридическим лицом, индивидуальным предпринимателем выданного предписания. Основанием для начала осуществления контроля исполнения предписания является истечение срока исполнения предписания либо поступление отчета о его исполнении.</w:t>
      </w:r>
      <w:r w:rsidR="00FC0DF0" w:rsidRPr="007775FB">
        <w:rPr>
          <w:rFonts w:ascii="Times New Roman" w:hAnsi="Times New Roman" w:cs="Times New Roman"/>
          <w:sz w:val="26"/>
          <w:szCs w:val="26"/>
        </w:rPr>
        <w:t xml:space="preserve"> </w:t>
      </w:r>
      <w:r w:rsidR="000E4DA6" w:rsidRPr="007775FB">
        <w:rPr>
          <w:rFonts w:ascii="Times New Roman" w:hAnsi="Times New Roman" w:cs="Times New Roman"/>
          <w:sz w:val="26"/>
          <w:szCs w:val="26"/>
        </w:rPr>
        <w:t>В течение семи рабочих дней со дня поступления в Департамент отчета юридического лица, индивидуального предпринимателя об исполнении предписания, включающего в себя документы, содержащие сведения, подтверждающие исполнение пред</w:t>
      </w:r>
      <w:r w:rsidRPr="007775FB">
        <w:rPr>
          <w:rFonts w:ascii="Times New Roman" w:hAnsi="Times New Roman" w:cs="Times New Roman"/>
          <w:sz w:val="26"/>
          <w:szCs w:val="26"/>
        </w:rPr>
        <w:t>писания, должностные лица Департамента</w:t>
      </w:r>
      <w:r w:rsidR="000E4DA6" w:rsidRPr="007775FB">
        <w:rPr>
          <w:rFonts w:ascii="Times New Roman" w:hAnsi="Times New Roman" w:cs="Times New Roman"/>
          <w:sz w:val="26"/>
          <w:szCs w:val="26"/>
        </w:rPr>
        <w:t xml:space="preserve"> приступа</w:t>
      </w:r>
      <w:r w:rsidRPr="007775FB">
        <w:rPr>
          <w:rFonts w:ascii="Times New Roman" w:hAnsi="Times New Roman" w:cs="Times New Roman"/>
          <w:sz w:val="26"/>
          <w:szCs w:val="26"/>
        </w:rPr>
        <w:t>ю</w:t>
      </w:r>
      <w:r w:rsidR="000E4DA6" w:rsidRPr="007775FB">
        <w:rPr>
          <w:rFonts w:ascii="Times New Roman" w:hAnsi="Times New Roman" w:cs="Times New Roman"/>
          <w:sz w:val="26"/>
          <w:szCs w:val="26"/>
        </w:rPr>
        <w:t>т к осуществлению административной процедуры подготовки проведения внеплановой документарной и выездной проверки.</w:t>
      </w:r>
    </w:p>
    <w:p w:rsidR="000E4DA6" w:rsidRPr="007775FB" w:rsidRDefault="000E4DA6" w:rsidP="00B876D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5FB">
        <w:rPr>
          <w:rFonts w:ascii="Times New Roman" w:hAnsi="Times New Roman" w:cs="Times New Roman"/>
          <w:sz w:val="26"/>
          <w:szCs w:val="26"/>
        </w:rPr>
        <w:t xml:space="preserve">В случае невыполнения в установленный срок требований предписания или его части должностным лицом Департамента составляется протокол об административном правонарушении, предусмотренном </w:t>
      </w:r>
      <w:hyperlink r:id="rId12" w:history="1">
        <w:r w:rsidRPr="007775F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775F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который вместе с материалами направляется Департаментом на рассмотрение в суд.</w:t>
      </w:r>
    </w:p>
    <w:p w:rsidR="000E4DA6" w:rsidRPr="005C0239" w:rsidRDefault="000E4DA6" w:rsidP="00B876D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01A1" w:rsidRPr="005C0239" w:rsidRDefault="00920801" w:rsidP="00B876DA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Организация и проведение иных мероприятий по контролю</w:t>
      </w:r>
    </w:p>
    <w:p w:rsidR="00920801" w:rsidRPr="005C0239" w:rsidRDefault="00920801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CBD" w:rsidRPr="005C0239" w:rsidRDefault="000B6CBD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239">
        <w:rPr>
          <w:rFonts w:ascii="Times New Roman" w:hAnsi="Times New Roman" w:cs="Times New Roman"/>
          <w:sz w:val="26"/>
          <w:szCs w:val="26"/>
        </w:rPr>
        <w:t>Региональный государственный контроль (надзо</w:t>
      </w:r>
      <w:r w:rsidR="00C04B2B" w:rsidRPr="005C0239">
        <w:rPr>
          <w:rFonts w:ascii="Times New Roman" w:hAnsi="Times New Roman" w:cs="Times New Roman"/>
          <w:sz w:val="26"/>
          <w:szCs w:val="26"/>
        </w:rPr>
        <w:t xml:space="preserve">р) осуществляется Департаментом, в том числе </w:t>
      </w:r>
      <w:r w:rsidRPr="005C0239">
        <w:rPr>
          <w:rFonts w:ascii="Times New Roman" w:hAnsi="Times New Roman" w:cs="Times New Roman"/>
          <w:sz w:val="26"/>
          <w:szCs w:val="26"/>
        </w:rPr>
        <w:t>путем проведения следующих административных процедур:</w:t>
      </w:r>
    </w:p>
    <w:p w:rsidR="006D1A43" w:rsidRPr="005C0239" w:rsidRDefault="00DD7F35" w:rsidP="00B876DA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B6CBD" w:rsidRPr="005C0239">
        <w:rPr>
          <w:rFonts w:ascii="Times New Roman" w:hAnsi="Times New Roman" w:cs="Times New Roman"/>
          <w:sz w:val="26"/>
          <w:szCs w:val="26"/>
        </w:rPr>
        <w:t>рганизация и проведение мероприятий, направленных на профилактику на</w:t>
      </w:r>
      <w:r w:rsidR="006D1A43" w:rsidRPr="005C0239">
        <w:rPr>
          <w:rFonts w:ascii="Times New Roman" w:hAnsi="Times New Roman" w:cs="Times New Roman"/>
          <w:sz w:val="26"/>
          <w:szCs w:val="26"/>
        </w:rPr>
        <w:t>рушений обязательных требований.</w:t>
      </w:r>
      <w:r w:rsidR="00991012" w:rsidRPr="005C0239">
        <w:rPr>
          <w:rFonts w:ascii="Times New Roman" w:hAnsi="Times New Roman" w:cs="Times New Roman"/>
          <w:sz w:val="26"/>
          <w:szCs w:val="26"/>
        </w:rPr>
        <w:t xml:space="preserve"> </w:t>
      </w:r>
      <w:r w:rsidR="006D1A43" w:rsidRPr="005C0239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Департамент осуществляет следующие мероприятия: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6D1A43" w:rsidRPr="005C023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D1A43" w:rsidRPr="005C0239">
        <w:rPr>
          <w:rFonts w:ascii="Times New Roman" w:hAnsi="Times New Roman" w:cs="Times New Roman"/>
          <w:sz w:val="26"/>
          <w:szCs w:val="26"/>
        </w:rPr>
        <w:t>обеспечивает размещение на официальном сайте Департамента перечн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6D1A43" w:rsidRPr="005C0239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актов. Указанный перечень утвержден распоряжением Департамента от 01.09.2017 №</w:t>
      </w:r>
      <w:r w:rsidR="00991012" w:rsidRPr="005C0239">
        <w:rPr>
          <w:rFonts w:ascii="Times New Roman" w:hAnsi="Times New Roman" w:cs="Times New Roman"/>
          <w:sz w:val="26"/>
          <w:szCs w:val="26"/>
        </w:rPr>
        <w:t> </w:t>
      </w:r>
      <w:r w:rsidR="006D1A43" w:rsidRPr="005C0239">
        <w:rPr>
          <w:rFonts w:ascii="Times New Roman" w:hAnsi="Times New Roman" w:cs="Times New Roman"/>
          <w:sz w:val="26"/>
          <w:szCs w:val="26"/>
        </w:rPr>
        <w:t>30-р, размещен на официальном сайте Департамента тарифного регулирования Томской области по адресу: http://rec.tomsk.gov.ru/perechen.html;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</w:t>
      </w:r>
      <w:r w:rsidR="006D1A43" w:rsidRPr="005C0239">
        <w:rPr>
          <w:rFonts w:ascii="Times New Roman" w:hAnsi="Times New Roman" w:cs="Times New Roman"/>
          <w:sz w:val="26"/>
          <w:szCs w:val="26"/>
        </w:rPr>
        <w:t>осуществля</w:t>
      </w:r>
      <w:r w:rsidR="00991012" w:rsidRPr="005C0239">
        <w:rPr>
          <w:rFonts w:ascii="Times New Roman" w:hAnsi="Times New Roman" w:cs="Times New Roman"/>
          <w:sz w:val="26"/>
          <w:szCs w:val="26"/>
        </w:rPr>
        <w:t>е</w:t>
      </w:r>
      <w:r w:rsidR="006D1A43" w:rsidRPr="005C0239">
        <w:rPr>
          <w:rFonts w:ascii="Times New Roman" w:hAnsi="Times New Roman" w:cs="Times New Roman"/>
          <w:sz w:val="26"/>
          <w:szCs w:val="26"/>
        </w:rPr>
        <w:t>т информирование юридических лиц, индивидуальных предпринимателей по вопросам соблюдения обязательных требований;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</w:t>
      </w:r>
      <w:r w:rsidR="006D1A43" w:rsidRPr="005C0239">
        <w:rPr>
          <w:rFonts w:ascii="Times New Roman" w:hAnsi="Times New Roman" w:cs="Times New Roman"/>
          <w:sz w:val="26"/>
          <w:szCs w:val="26"/>
        </w:rPr>
        <w:t>выдает предостережения о недопустимости нарушения обязательных требований в соответствии с по</w:t>
      </w:r>
      <w:r w:rsidR="00EC5FA3">
        <w:rPr>
          <w:rFonts w:ascii="Times New Roman" w:hAnsi="Times New Roman" w:cs="Times New Roman"/>
          <w:sz w:val="26"/>
          <w:szCs w:val="26"/>
        </w:rPr>
        <w:t>ложениями Федерального закона № </w:t>
      </w:r>
      <w:r w:rsidR="006D1A43" w:rsidRPr="005C0239">
        <w:rPr>
          <w:rFonts w:ascii="Times New Roman" w:hAnsi="Times New Roman" w:cs="Times New Roman"/>
          <w:sz w:val="26"/>
          <w:szCs w:val="26"/>
        </w:rPr>
        <w:t>294-ФЗ</w:t>
      </w:r>
      <w:r w:rsidR="00DD7F35">
        <w:rPr>
          <w:rFonts w:ascii="Times New Roman" w:hAnsi="Times New Roman" w:cs="Times New Roman"/>
          <w:sz w:val="26"/>
          <w:szCs w:val="26"/>
        </w:rPr>
        <w:t xml:space="preserve"> и Административного регламента;</w:t>
      </w:r>
    </w:p>
    <w:p w:rsidR="006D1A43" w:rsidRPr="005C0239" w:rsidRDefault="00DD7F35" w:rsidP="00B876DA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B6CBD" w:rsidRPr="005C0239">
        <w:rPr>
          <w:rFonts w:ascii="Times New Roman" w:hAnsi="Times New Roman" w:cs="Times New Roman"/>
          <w:sz w:val="26"/>
          <w:szCs w:val="26"/>
        </w:rPr>
        <w:t xml:space="preserve">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юридическими лицами, индивидуальными предпринимателями, а также мониторинг цен (тарифов) в сфере электроэнергетики, в коммунальном комплексе, в сферах теплоснабжения, водоснабжения и водоотведения, обращения с твердыми </w:t>
      </w:r>
      <w:r w:rsidR="000B6CBD" w:rsidRPr="005C0239">
        <w:rPr>
          <w:rFonts w:ascii="Times New Roman" w:hAnsi="Times New Roman" w:cs="Times New Roman"/>
          <w:sz w:val="26"/>
          <w:szCs w:val="26"/>
        </w:rPr>
        <w:lastRenderedPageBreak/>
        <w:t xml:space="preserve">коммунальными отходами (далее - систематическое </w:t>
      </w:r>
      <w:r w:rsidR="006D1A43" w:rsidRPr="005C0239">
        <w:rPr>
          <w:rFonts w:ascii="Times New Roman" w:hAnsi="Times New Roman" w:cs="Times New Roman"/>
          <w:sz w:val="26"/>
          <w:szCs w:val="26"/>
        </w:rPr>
        <w:t>наблюдение и анализ).</w:t>
      </w:r>
      <w:r w:rsidR="00991012" w:rsidRPr="005C0239">
        <w:rPr>
          <w:rFonts w:ascii="Times New Roman" w:hAnsi="Times New Roman" w:cs="Times New Roman"/>
          <w:sz w:val="26"/>
          <w:szCs w:val="26"/>
        </w:rPr>
        <w:t xml:space="preserve"> </w:t>
      </w:r>
      <w:r w:rsidR="006D1A43" w:rsidRPr="005C0239">
        <w:rPr>
          <w:rFonts w:ascii="Times New Roman" w:hAnsi="Times New Roman" w:cs="Times New Roman"/>
          <w:sz w:val="26"/>
          <w:szCs w:val="26"/>
        </w:rPr>
        <w:t>Систематическое наблюдение и анализ проводятся в отношении: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sz w:val="26"/>
          <w:szCs w:val="26"/>
        </w:rPr>
        <w:t>а</w:t>
      </w:r>
      <w:r w:rsidR="006D1A43" w:rsidRPr="005C0239">
        <w:rPr>
          <w:rFonts w:ascii="Times New Roman" w:hAnsi="Times New Roman" w:cs="Times New Roman"/>
          <w:sz w:val="26"/>
          <w:szCs w:val="26"/>
        </w:rPr>
        <w:t>) соблюдения стандартов раскрытия информации;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"/>
      <w:bookmarkEnd w:id="1"/>
      <w:r>
        <w:rPr>
          <w:rFonts w:ascii="Times New Roman" w:hAnsi="Times New Roman" w:cs="Times New Roman"/>
          <w:sz w:val="26"/>
          <w:szCs w:val="26"/>
        </w:rPr>
        <w:t>б</w:t>
      </w:r>
      <w:r w:rsidR="006D1A43" w:rsidRPr="005C0239">
        <w:rPr>
          <w:rFonts w:ascii="Times New Roman" w:hAnsi="Times New Roman" w:cs="Times New Roman"/>
          <w:sz w:val="26"/>
          <w:szCs w:val="26"/>
        </w:rPr>
        <w:t>) соблюдения электросетевыми организациями установленных для них Департаментом показателей надежности и качества поставляемых товаров и оказываемых услуг, достижения организациями, осуществляющими регулируемые виды деятельности в сфере теплоснабжения, установленных Департаментом плановых значений показателей надежности и энергетической эффективности объектов теплоснабжения;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>
        <w:rPr>
          <w:rFonts w:ascii="Times New Roman" w:hAnsi="Times New Roman" w:cs="Times New Roman"/>
          <w:sz w:val="26"/>
          <w:szCs w:val="26"/>
        </w:rPr>
        <w:t>в</w:t>
      </w:r>
      <w:r w:rsidR="006D1A43" w:rsidRPr="005C0239">
        <w:rPr>
          <w:rFonts w:ascii="Times New Roman" w:hAnsi="Times New Roman" w:cs="Times New Roman"/>
          <w:sz w:val="26"/>
          <w:szCs w:val="26"/>
        </w:rPr>
        <w:t>) целевого использования финансовых средств, полученных газораспределительными организациями на территории Томской области в результате введения специальных надбавок к тарифам на транспортировку газа, предназначенных для финансирования программ газификации;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D1A43" w:rsidRPr="005C0239">
        <w:rPr>
          <w:rFonts w:ascii="Times New Roman" w:hAnsi="Times New Roman" w:cs="Times New Roman"/>
          <w:sz w:val="26"/>
          <w:szCs w:val="26"/>
        </w:rPr>
        <w:t>) использования инвестиционных ресурсов, включенных в регулируемые Департаментом цены (тарифы) в сфере электроэнергетики или в сфере теплоснабжения;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"/>
      <w:bookmarkEnd w:id="3"/>
      <w:r>
        <w:rPr>
          <w:rFonts w:ascii="Times New Roman" w:hAnsi="Times New Roman" w:cs="Times New Roman"/>
          <w:sz w:val="26"/>
          <w:szCs w:val="26"/>
        </w:rPr>
        <w:t>д</w:t>
      </w:r>
      <w:r w:rsidR="006D1A43" w:rsidRPr="005C0239">
        <w:rPr>
          <w:rFonts w:ascii="Times New Roman" w:hAnsi="Times New Roman" w:cs="Times New Roman"/>
          <w:sz w:val="26"/>
          <w:szCs w:val="26"/>
        </w:rPr>
        <w:t>) выполнения инвестиционных программ организаций, осуществляющих горячее водоснабжение, холодное водо</w:t>
      </w:r>
      <w:r w:rsidR="00DD7F35">
        <w:rPr>
          <w:rFonts w:ascii="Times New Roman" w:hAnsi="Times New Roman" w:cs="Times New Roman"/>
          <w:sz w:val="26"/>
          <w:szCs w:val="26"/>
        </w:rPr>
        <w:t>снабжение и (или) водоотведение;</w:t>
      </w:r>
    </w:p>
    <w:p w:rsidR="006D1A43" w:rsidRPr="005C0239" w:rsidRDefault="00DD7F35" w:rsidP="00B876DA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B6CBD" w:rsidRPr="005C0239">
        <w:rPr>
          <w:rFonts w:ascii="Times New Roman" w:hAnsi="Times New Roman" w:cs="Times New Roman"/>
          <w:sz w:val="26"/>
          <w:szCs w:val="26"/>
        </w:rPr>
        <w:t xml:space="preserve">ассмотрение при осуществлении регионального государственного контроля (надзора) в части соблюдения </w:t>
      </w:r>
      <w:proofErr w:type="gramStart"/>
      <w:r w:rsidR="000B6CBD" w:rsidRPr="005C0239">
        <w:rPr>
          <w:rFonts w:ascii="Times New Roman" w:hAnsi="Times New Roman" w:cs="Times New Roman"/>
          <w:sz w:val="26"/>
          <w:szCs w:val="26"/>
        </w:rPr>
        <w:t>стандартов раскрытия информации ходатайств юридических лиц</w:t>
      </w:r>
      <w:proofErr w:type="gramEnd"/>
      <w:r w:rsidR="000B6CBD" w:rsidRPr="005C0239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 об изменении применения утверж</w:t>
      </w:r>
      <w:r w:rsidR="00C04B2B" w:rsidRPr="005C0239">
        <w:rPr>
          <w:rFonts w:ascii="Times New Roman" w:hAnsi="Times New Roman" w:cs="Times New Roman"/>
          <w:sz w:val="26"/>
          <w:szCs w:val="26"/>
        </w:rPr>
        <w:t>денных в установленном порядке</w:t>
      </w:r>
      <w:r w:rsidR="000B6CBD" w:rsidRPr="005C0239">
        <w:rPr>
          <w:rFonts w:ascii="Times New Roman" w:hAnsi="Times New Roman" w:cs="Times New Roman"/>
          <w:sz w:val="26"/>
          <w:szCs w:val="26"/>
        </w:rPr>
        <w:t xml:space="preserve"> форм и (или) периодичности предоставления информации</w:t>
      </w:r>
      <w:r w:rsidR="006D1A43" w:rsidRPr="005C0239">
        <w:rPr>
          <w:rFonts w:ascii="Times New Roman" w:hAnsi="Times New Roman" w:cs="Times New Roman"/>
          <w:sz w:val="26"/>
          <w:szCs w:val="26"/>
        </w:rPr>
        <w:t>.</w:t>
      </w:r>
      <w:r w:rsidR="00991012" w:rsidRPr="005C0239">
        <w:rPr>
          <w:rFonts w:ascii="Times New Roman" w:hAnsi="Times New Roman" w:cs="Times New Roman"/>
          <w:sz w:val="26"/>
          <w:szCs w:val="26"/>
        </w:rPr>
        <w:t xml:space="preserve"> </w:t>
      </w:r>
      <w:r w:rsidR="006D1A43" w:rsidRPr="005C0239">
        <w:rPr>
          <w:rFonts w:ascii="Times New Roman" w:hAnsi="Times New Roman" w:cs="Times New Roman"/>
          <w:sz w:val="26"/>
          <w:szCs w:val="26"/>
        </w:rPr>
        <w:t>Основаниями для подачи ходатайства являются: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6D1A43" w:rsidRPr="005C0239">
        <w:rPr>
          <w:rFonts w:ascii="Times New Roman" w:hAnsi="Times New Roman" w:cs="Times New Roman"/>
          <w:sz w:val="26"/>
          <w:szCs w:val="26"/>
        </w:rPr>
        <w:t>) 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6D1A43" w:rsidRPr="005C0239">
        <w:rPr>
          <w:rFonts w:ascii="Times New Roman" w:hAnsi="Times New Roman" w:cs="Times New Roman"/>
          <w:sz w:val="26"/>
          <w:szCs w:val="26"/>
        </w:rPr>
        <w:t>) изменения структуры юридического лица, не связанные с преобразованием (реорганизацией);</w:t>
      </w:r>
    </w:p>
    <w:p w:rsidR="006D1A43" w:rsidRPr="005C0239" w:rsidRDefault="007775FB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D1A43" w:rsidRPr="005C0239">
        <w:rPr>
          <w:rFonts w:ascii="Times New Roman" w:hAnsi="Times New Roman" w:cs="Times New Roman"/>
          <w:sz w:val="26"/>
          <w:szCs w:val="26"/>
        </w:rPr>
        <w:t>) технологические и технические изменения осуществления регулируемой деятельности юридического лица, индивидуального предпринимателя.</w:t>
      </w:r>
    </w:p>
    <w:p w:rsidR="006D1A43" w:rsidRPr="005C0239" w:rsidRDefault="006D1A43" w:rsidP="00B876D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6D5D74" w:rsidRPr="007D3416" w:rsidRDefault="000803B0" w:rsidP="00B876D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3416">
        <w:rPr>
          <w:rFonts w:ascii="Times New Roman" w:hAnsi="Times New Roman" w:cs="Times New Roman"/>
          <w:sz w:val="26"/>
          <w:szCs w:val="26"/>
        </w:rPr>
        <w:t>Привлечение юридических лиц, их должностных лиц, индивидуальных предпринимателей к административно</w:t>
      </w:r>
      <w:r w:rsidR="00991012" w:rsidRPr="007D3416">
        <w:rPr>
          <w:rFonts w:ascii="Times New Roman" w:hAnsi="Times New Roman" w:cs="Times New Roman"/>
          <w:sz w:val="26"/>
          <w:szCs w:val="26"/>
        </w:rPr>
        <w:t>й</w:t>
      </w:r>
      <w:r w:rsidRPr="007D3416">
        <w:rPr>
          <w:rFonts w:ascii="Times New Roman" w:hAnsi="Times New Roman" w:cs="Times New Roman"/>
          <w:sz w:val="26"/>
          <w:szCs w:val="26"/>
        </w:rPr>
        <w:t xml:space="preserve"> ответственности за административные правонарушения</w:t>
      </w:r>
      <w:r w:rsidR="0049423B" w:rsidRPr="007D3416">
        <w:rPr>
          <w:rFonts w:ascii="Times New Roman" w:hAnsi="Times New Roman" w:cs="Times New Roman"/>
          <w:sz w:val="26"/>
          <w:szCs w:val="26"/>
        </w:rPr>
        <w:t>, назначение административного наказания</w:t>
      </w:r>
    </w:p>
    <w:p w:rsidR="00991012" w:rsidRPr="005C0239" w:rsidRDefault="00991012" w:rsidP="00B876D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9423B" w:rsidRPr="00C70B7E" w:rsidRDefault="00C70B7E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6D5D74" w:rsidRPr="00C70B7E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r w:rsidR="00991012" w:rsidRPr="00C70B7E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(далее – КоАП РФ)</w:t>
      </w:r>
      <w:r w:rsidR="006D5D74" w:rsidRPr="00C70B7E">
        <w:rPr>
          <w:rFonts w:ascii="Times New Roman" w:hAnsi="Times New Roman" w:cs="Times New Roman"/>
          <w:sz w:val="26"/>
          <w:szCs w:val="26"/>
        </w:rPr>
        <w:t xml:space="preserve"> должностные лица Департамента уполномочены на составление протоколов об административных правонарушениях, предусмотренных </w:t>
      </w:r>
      <w:r w:rsidR="0049423B" w:rsidRPr="00C70B7E">
        <w:rPr>
          <w:rFonts w:ascii="Times New Roman" w:hAnsi="Times New Roman" w:cs="Times New Roman"/>
          <w:sz w:val="26"/>
          <w:szCs w:val="26"/>
        </w:rPr>
        <w:t>следующими статьями КоАП РФ:</w:t>
      </w:r>
    </w:p>
    <w:p w:rsidR="0049423B" w:rsidRPr="00C70B7E" w:rsidRDefault="00AF38AC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hyperlink r:id="rId13" w:history="1">
        <w:r w:rsidR="006D5D74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</w:t>
        </w:r>
        <w:r w:rsidR="007D3416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ей</w:t>
        </w:r>
        <w:r w:rsidR="006D5D74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9.15</w:t>
        </w:r>
      </w:hyperlink>
      <w:r w:rsidR="0049423B" w:rsidRPr="00C70B7E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49423B" w:rsidRPr="00C70B7E">
        <w:rPr>
          <w:rFonts w:ascii="Times New Roman" w:hAnsi="Times New Roman" w:cs="Times New Roman"/>
          <w:bCs/>
          <w:sz w:val="26"/>
          <w:szCs w:val="26"/>
        </w:rPr>
        <w:t>нарушение стандартов раскрытия информации субъектами оптового рынка электрической энергии и мощности, розничных рынков электрической энергии);</w:t>
      </w:r>
    </w:p>
    <w:p w:rsidR="0049423B" w:rsidRPr="00C70B7E" w:rsidRDefault="00AF38AC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hyperlink r:id="rId14" w:history="1">
        <w:r w:rsidR="00C04B2B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</w:t>
        </w:r>
        <w:r w:rsidR="007D3416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ю</w:t>
        </w:r>
        <w:r w:rsidR="006D5D74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10</w:t>
        </w:r>
      </w:hyperlink>
      <w:r w:rsidR="006D5D74" w:rsidRPr="00C70B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5" w:history="1">
        <w:r w:rsidR="006D5D74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статьи 9.16</w:t>
        </w:r>
      </w:hyperlink>
      <w:r w:rsidR="0049423B" w:rsidRPr="00C70B7E">
        <w:rPr>
          <w:rFonts w:ascii="Times New Roman" w:hAnsi="Times New Roman" w:cs="Times New Roman"/>
          <w:bCs/>
          <w:sz w:val="26"/>
          <w:szCs w:val="26"/>
        </w:rPr>
        <w:t xml:space="preserve"> (нарушение законодательства об энергосбережении </w:t>
      </w:r>
      <w:proofErr w:type="gramStart"/>
      <w:r w:rsidR="0049423B" w:rsidRPr="00C70B7E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="0049423B" w:rsidRPr="00C70B7E">
        <w:rPr>
          <w:rFonts w:ascii="Times New Roman" w:hAnsi="Times New Roman" w:cs="Times New Roman"/>
          <w:bCs/>
          <w:sz w:val="26"/>
          <w:szCs w:val="26"/>
        </w:rPr>
        <w:t xml:space="preserve"> о повышении энергетической эффективности</w:t>
      </w:r>
      <w:r w:rsidR="007D3416" w:rsidRPr="00C70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416" w:rsidRPr="00C70B7E">
        <w:rPr>
          <w:rFonts w:ascii="Times New Roman" w:hAnsi="Times New Roman" w:cs="Times New Roman"/>
          <w:sz w:val="26"/>
          <w:szCs w:val="26"/>
          <w:lang w:eastAsia="ru-RU"/>
        </w:rPr>
        <w:t>в части административных правонарушений, совершаемых организациями, осуществляющими регулируемые виды деятельности</w:t>
      </w:r>
      <w:r w:rsidR="0049423B" w:rsidRPr="00C70B7E">
        <w:rPr>
          <w:rFonts w:ascii="Times New Roman" w:hAnsi="Times New Roman" w:cs="Times New Roman"/>
          <w:bCs/>
          <w:sz w:val="26"/>
          <w:szCs w:val="26"/>
        </w:rPr>
        <w:t>);</w:t>
      </w:r>
    </w:p>
    <w:p w:rsidR="0049423B" w:rsidRPr="00C70B7E" w:rsidRDefault="00AF38AC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16" w:history="1">
        <w:r w:rsidR="00C04B2B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</w:t>
        </w:r>
        <w:r w:rsidR="007D3416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ьей</w:t>
        </w:r>
        <w:r w:rsidR="006D5D74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14.6</w:t>
        </w:r>
      </w:hyperlink>
      <w:r w:rsidR="0049423B" w:rsidRPr="00C70B7E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(нарушение порядка ценообразования);</w:t>
      </w:r>
    </w:p>
    <w:p w:rsidR="0049423B" w:rsidRPr="00C70B7E" w:rsidRDefault="00AF38AC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C04B2B" w:rsidRPr="00C70B7E">
          <w:rPr>
            <w:rFonts w:ascii="Times New Roman" w:hAnsi="Times New Roman" w:cs="Times New Roman"/>
            <w:sz w:val="26"/>
            <w:szCs w:val="26"/>
          </w:rPr>
          <w:t>часть</w:t>
        </w:r>
        <w:r w:rsidR="007D3416" w:rsidRPr="00C70B7E">
          <w:rPr>
            <w:rFonts w:ascii="Times New Roman" w:hAnsi="Times New Roman" w:cs="Times New Roman"/>
            <w:sz w:val="26"/>
            <w:szCs w:val="26"/>
          </w:rPr>
          <w:t>ю</w:t>
        </w:r>
        <w:r w:rsidR="006D5D74" w:rsidRPr="00C70B7E">
          <w:rPr>
            <w:rFonts w:ascii="Times New Roman" w:hAnsi="Times New Roman" w:cs="Times New Roman"/>
            <w:sz w:val="26"/>
            <w:szCs w:val="26"/>
          </w:rPr>
          <w:t xml:space="preserve"> 1 статьи 19.4</w:t>
        </w:r>
      </w:hyperlink>
      <w:r w:rsidR="0049423B" w:rsidRPr="00C70B7E">
        <w:rPr>
          <w:rFonts w:ascii="Times New Roman" w:hAnsi="Times New Roman" w:cs="Times New Roman"/>
          <w:sz w:val="26"/>
          <w:szCs w:val="26"/>
        </w:rPr>
        <w:t xml:space="preserve"> (</w:t>
      </w:r>
      <w:r w:rsidR="0049423B" w:rsidRPr="00C70B7E">
        <w:rPr>
          <w:rFonts w:ascii="Times New Roman" w:hAnsi="Times New Roman" w:cs="Times New Roman"/>
          <w:bCs/>
          <w:sz w:val="26"/>
          <w:szCs w:val="26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контроль);</w:t>
      </w:r>
    </w:p>
    <w:p w:rsidR="0049423B" w:rsidRPr="00C70B7E" w:rsidRDefault="00AF38AC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6D5D74" w:rsidRPr="00C70B7E">
          <w:rPr>
            <w:rFonts w:ascii="Times New Roman" w:hAnsi="Times New Roman" w:cs="Times New Roman"/>
            <w:sz w:val="26"/>
            <w:szCs w:val="26"/>
          </w:rPr>
          <w:t>част</w:t>
        </w:r>
        <w:r w:rsidR="007D3416" w:rsidRPr="00C70B7E">
          <w:rPr>
            <w:rFonts w:ascii="Times New Roman" w:hAnsi="Times New Roman" w:cs="Times New Roman"/>
            <w:sz w:val="26"/>
            <w:szCs w:val="26"/>
          </w:rPr>
          <w:t>ями</w:t>
        </w:r>
        <w:r w:rsidR="006D5D74" w:rsidRPr="00C70B7E">
          <w:rPr>
            <w:rFonts w:ascii="Times New Roman" w:hAnsi="Times New Roman" w:cs="Times New Roman"/>
            <w:sz w:val="26"/>
            <w:szCs w:val="26"/>
          </w:rPr>
          <w:t xml:space="preserve"> 1 и 5 статьи 19.5</w:t>
        </w:r>
      </w:hyperlink>
      <w:r w:rsidR="0049423B" w:rsidRPr="00C70B7E">
        <w:rPr>
          <w:rFonts w:ascii="Times New Roman" w:hAnsi="Times New Roman" w:cs="Times New Roman"/>
          <w:sz w:val="26"/>
          <w:szCs w:val="26"/>
        </w:rPr>
        <w:t xml:space="preserve"> (</w:t>
      </w:r>
      <w:r w:rsidR="0049423B" w:rsidRPr="00C70B7E">
        <w:rPr>
          <w:rFonts w:ascii="Times New Roman" w:hAnsi="Times New Roman" w:cs="Times New Roman"/>
          <w:bCs/>
          <w:sz w:val="26"/>
          <w:szCs w:val="26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</w:t>
      </w:r>
      <w:r w:rsidR="00EC5FA3" w:rsidRPr="00C70B7E">
        <w:rPr>
          <w:rFonts w:ascii="Times New Roman" w:hAnsi="Times New Roman" w:cs="Times New Roman"/>
          <w:bCs/>
          <w:sz w:val="26"/>
          <w:szCs w:val="26"/>
        </w:rPr>
        <w:t>)</w:t>
      </w:r>
      <w:r w:rsidR="0049423B" w:rsidRPr="00C70B7E">
        <w:rPr>
          <w:rFonts w:ascii="Times New Roman" w:hAnsi="Times New Roman" w:cs="Times New Roman"/>
          <w:bCs/>
          <w:sz w:val="26"/>
          <w:szCs w:val="26"/>
        </w:rPr>
        <w:t>);</w:t>
      </w:r>
    </w:p>
    <w:p w:rsidR="0049423B" w:rsidRPr="00C70B7E" w:rsidRDefault="00AF38AC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6D5D74" w:rsidRPr="00C70B7E">
          <w:rPr>
            <w:rFonts w:ascii="Times New Roman" w:hAnsi="Times New Roman" w:cs="Times New Roman"/>
            <w:sz w:val="26"/>
            <w:szCs w:val="26"/>
          </w:rPr>
          <w:t>стать</w:t>
        </w:r>
        <w:r w:rsidR="007D3416" w:rsidRPr="00C70B7E">
          <w:rPr>
            <w:rFonts w:ascii="Times New Roman" w:hAnsi="Times New Roman" w:cs="Times New Roman"/>
            <w:sz w:val="26"/>
            <w:szCs w:val="26"/>
          </w:rPr>
          <w:t>ей</w:t>
        </w:r>
        <w:r w:rsidR="006D5D74" w:rsidRPr="00C70B7E">
          <w:rPr>
            <w:rFonts w:ascii="Times New Roman" w:hAnsi="Times New Roman" w:cs="Times New Roman"/>
            <w:sz w:val="26"/>
            <w:szCs w:val="26"/>
          </w:rPr>
          <w:t xml:space="preserve"> 19.6</w:t>
        </w:r>
      </w:hyperlink>
      <w:r w:rsidR="0049423B" w:rsidRPr="00C70B7E">
        <w:rPr>
          <w:rFonts w:ascii="Times New Roman" w:hAnsi="Times New Roman" w:cs="Times New Roman"/>
          <w:sz w:val="26"/>
          <w:szCs w:val="26"/>
        </w:rPr>
        <w:t xml:space="preserve"> (</w:t>
      </w:r>
      <w:r w:rsidR="0049423B" w:rsidRPr="00C70B7E">
        <w:rPr>
          <w:rFonts w:ascii="Times New Roman" w:hAnsi="Times New Roman" w:cs="Times New Roman"/>
          <w:bCs/>
          <w:sz w:val="26"/>
          <w:szCs w:val="26"/>
        </w:rPr>
        <w:t>непринятие мер по устранению причин и условий, способствовавших совершению административного правонарушения);</w:t>
      </w:r>
    </w:p>
    <w:p w:rsidR="0049423B" w:rsidRPr="00C70B7E" w:rsidRDefault="00C04B2B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70B7E">
        <w:rPr>
          <w:rFonts w:ascii="Times New Roman" w:hAnsi="Times New Roman" w:cs="Times New Roman"/>
          <w:sz w:val="26"/>
          <w:szCs w:val="26"/>
        </w:rPr>
        <w:t>стать</w:t>
      </w:r>
      <w:r w:rsidR="007D3416" w:rsidRPr="00C70B7E">
        <w:rPr>
          <w:rFonts w:ascii="Times New Roman" w:hAnsi="Times New Roman" w:cs="Times New Roman"/>
          <w:sz w:val="26"/>
          <w:szCs w:val="26"/>
        </w:rPr>
        <w:t>ей</w:t>
      </w:r>
      <w:r w:rsidR="0049423B" w:rsidRPr="00C70B7E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6D5D74" w:rsidRPr="00C70B7E">
          <w:rPr>
            <w:rFonts w:ascii="Times New Roman" w:hAnsi="Times New Roman" w:cs="Times New Roman"/>
            <w:sz w:val="26"/>
            <w:szCs w:val="26"/>
          </w:rPr>
          <w:t>19.7</w:t>
        </w:r>
      </w:hyperlink>
      <w:r w:rsidR="0049423B" w:rsidRPr="00C70B7E">
        <w:rPr>
          <w:rFonts w:ascii="Times New Roman" w:hAnsi="Times New Roman" w:cs="Times New Roman"/>
          <w:sz w:val="26"/>
          <w:szCs w:val="26"/>
        </w:rPr>
        <w:t xml:space="preserve"> (</w:t>
      </w:r>
      <w:r w:rsidR="0049423B" w:rsidRPr="00C70B7E">
        <w:rPr>
          <w:rFonts w:ascii="Times New Roman" w:hAnsi="Times New Roman" w:cs="Times New Roman"/>
          <w:bCs/>
          <w:sz w:val="26"/>
          <w:szCs w:val="26"/>
        </w:rPr>
        <w:t>непредставление сведений (информации)</w:t>
      </w:r>
      <w:r w:rsidR="0049423B" w:rsidRPr="00C70B7E">
        <w:rPr>
          <w:rFonts w:ascii="Times New Roman" w:hAnsi="Times New Roman" w:cs="Times New Roman"/>
          <w:sz w:val="26"/>
          <w:szCs w:val="26"/>
        </w:rPr>
        <w:t>);</w:t>
      </w:r>
    </w:p>
    <w:p w:rsidR="0049423B" w:rsidRPr="00C70B7E" w:rsidRDefault="00AF38AC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C04B2B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</w:t>
        </w:r>
        <w:r w:rsidR="007D3416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ей</w:t>
        </w:r>
        <w:r w:rsidR="006D5D74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19.7.1</w:t>
        </w:r>
      </w:hyperlink>
      <w:r w:rsidR="0049423B" w:rsidRPr="00C70B7E">
        <w:rPr>
          <w:rFonts w:ascii="Times New Roman" w:hAnsi="Times New Roman" w:cs="Times New Roman"/>
          <w:bCs/>
          <w:sz w:val="26"/>
          <w:szCs w:val="26"/>
        </w:rPr>
        <w:t xml:space="preserve"> (непредставление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(тарифов));</w:t>
      </w:r>
    </w:p>
    <w:p w:rsidR="006D5D74" w:rsidRPr="00C70B7E" w:rsidRDefault="00AF38AC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6D5D74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</w:t>
        </w:r>
        <w:r w:rsidR="007D3416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ей</w:t>
        </w:r>
        <w:r w:rsidR="006D5D74" w:rsidRPr="00C70B7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19.8.1</w:t>
        </w:r>
      </w:hyperlink>
      <w:r w:rsidR="006D5D74" w:rsidRPr="00C70B7E">
        <w:rPr>
          <w:rFonts w:ascii="Times New Roman" w:hAnsi="Times New Roman" w:cs="Times New Roman"/>
          <w:sz w:val="26"/>
          <w:szCs w:val="26"/>
        </w:rPr>
        <w:t xml:space="preserve"> </w:t>
      </w:r>
      <w:r w:rsidR="0049423B" w:rsidRPr="00C70B7E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="0049423B" w:rsidRPr="00C70B7E">
        <w:rPr>
          <w:rFonts w:ascii="Times New Roman" w:hAnsi="Times New Roman" w:cs="Times New Roman"/>
          <w:bCs/>
          <w:sz w:val="26"/>
          <w:szCs w:val="26"/>
        </w:rPr>
        <w:t>непредоставление</w:t>
      </w:r>
      <w:proofErr w:type="spellEnd"/>
      <w:r w:rsidR="0049423B" w:rsidRPr="00C70B7E">
        <w:rPr>
          <w:rFonts w:ascii="Times New Roman" w:hAnsi="Times New Roman" w:cs="Times New Roman"/>
          <w:bCs/>
          <w:sz w:val="26"/>
          <w:szCs w:val="26"/>
        </w:rPr>
        <w:t xml:space="preserve"> сведений или предоставление заведомо ложных сведений о своей деятельности субъектами естественных монополий и (или) организ</w:t>
      </w:r>
      <w:r w:rsidR="00C04B2B" w:rsidRPr="00C70B7E">
        <w:rPr>
          <w:rFonts w:ascii="Times New Roman" w:hAnsi="Times New Roman" w:cs="Times New Roman"/>
          <w:bCs/>
          <w:sz w:val="26"/>
          <w:szCs w:val="26"/>
        </w:rPr>
        <w:t>ациями коммунального комплекса);</w:t>
      </w:r>
    </w:p>
    <w:p w:rsidR="007775FB" w:rsidRDefault="00C04B2B" w:rsidP="00B876DA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70B7E">
        <w:rPr>
          <w:rFonts w:ascii="Times New Roman" w:hAnsi="Times New Roman" w:cs="Times New Roman"/>
          <w:sz w:val="26"/>
          <w:szCs w:val="26"/>
        </w:rPr>
        <w:t>часть</w:t>
      </w:r>
      <w:r w:rsidR="007D3416" w:rsidRPr="00C70B7E">
        <w:rPr>
          <w:rFonts w:ascii="Times New Roman" w:hAnsi="Times New Roman" w:cs="Times New Roman"/>
          <w:sz w:val="26"/>
          <w:szCs w:val="26"/>
        </w:rPr>
        <w:t>ю</w:t>
      </w:r>
      <w:r w:rsidRPr="00C70B7E">
        <w:rPr>
          <w:rFonts w:ascii="Times New Roman" w:hAnsi="Times New Roman" w:cs="Times New Roman"/>
          <w:sz w:val="26"/>
          <w:szCs w:val="26"/>
        </w:rPr>
        <w:t xml:space="preserve"> 1 статьи 20.25 (неуплата административного штрафа в срок, предусмотренный КоАП РФ).</w:t>
      </w:r>
    </w:p>
    <w:p w:rsidR="007D3416" w:rsidRPr="007775FB" w:rsidRDefault="00332C7B" w:rsidP="00B876D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3E489B" w:rsidRPr="007775FB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>ти</w:t>
      </w:r>
      <w:r w:rsidR="003E489B" w:rsidRPr="007775FB">
        <w:rPr>
          <w:rFonts w:ascii="Times New Roman" w:hAnsi="Times New Roman" w:cs="Times New Roman"/>
          <w:sz w:val="26"/>
          <w:szCs w:val="26"/>
        </w:rPr>
        <w:t xml:space="preserve"> 1 статьи 4.5 КоАП РФ </w:t>
      </w:r>
      <w:r w:rsidR="00EC5FA3" w:rsidRPr="007775FB">
        <w:rPr>
          <w:rFonts w:ascii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административного правонарушения. При этом </w:t>
      </w:r>
      <w:r w:rsidR="003E489B" w:rsidRPr="007775FB">
        <w:rPr>
          <w:rFonts w:ascii="Times New Roman" w:hAnsi="Times New Roman" w:cs="Times New Roman"/>
          <w:sz w:val="26"/>
          <w:szCs w:val="26"/>
        </w:rPr>
        <w:t>срок давности привлечения к административной ответственности за нарушение законодательства о государственном регулировании цен (тарифов), о естественных монополиях, об основах регулирования тарифов организаций коммунального комплекса, об электроэнергетике, о теплоснабжении, в сфере водоснабжения и водоотведения, о газоснабжении составляет один год.</w:t>
      </w:r>
    </w:p>
    <w:p w:rsidR="007D3416" w:rsidRPr="00C70B7E" w:rsidRDefault="00C04B2B" w:rsidP="00B876DA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B7E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КоАП РФ при составлении протокола об административном правонарушении, рассмотрении дела об административном правонарушении должностными лицами </w:t>
      </w:r>
      <w:r w:rsidR="00EC5FA3" w:rsidRPr="00C70B7E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C70B7E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7D3416" w:rsidRPr="00C70B7E">
        <w:rPr>
          <w:rFonts w:ascii="Times New Roman" w:hAnsi="Times New Roman" w:cs="Times New Roman"/>
          <w:sz w:val="26"/>
          <w:szCs w:val="26"/>
        </w:rPr>
        <w:t>наличие всех элементов состава административного правонарушения (объект, субъект, объективная сторона, субъективная сторона).</w:t>
      </w:r>
    </w:p>
    <w:p w:rsidR="00E62507" w:rsidRPr="00C70B7E" w:rsidRDefault="00EC5FA3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0B7E">
        <w:rPr>
          <w:rFonts w:ascii="Times New Roman" w:hAnsi="Times New Roman" w:cs="Times New Roman"/>
          <w:sz w:val="26"/>
          <w:szCs w:val="26"/>
        </w:rPr>
        <w:t xml:space="preserve">Отмечаем, что </w:t>
      </w:r>
      <w:r w:rsidR="007D3416" w:rsidRPr="00C70B7E">
        <w:rPr>
          <w:rFonts w:ascii="Times New Roman" w:hAnsi="Times New Roman" w:cs="Times New Roman"/>
          <w:sz w:val="26"/>
          <w:szCs w:val="26"/>
        </w:rPr>
        <w:t xml:space="preserve">в </w:t>
      </w:r>
      <w:r w:rsidR="00E62507" w:rsidRPr="00C70B7E">
        <w:rPr>
          <w:rFonts w:ascii="Times New Roman" w:hAnsi="Times New Roman" w:cs="Times New Roman"/>
          <w:sz w:val="26"/>
          <w:szCs w:val="26"/>
        </w:rPr>
        <w:t>соответствии с п</w:t>
      </w:r>
      <w:r w:rsidRPr="00C70B7E">
        <w:rPr>
          <w:rFonts w:ascii="Times New Roman" w:hAnsi="Times New Roman" w:cs="Times New Roman"/>
          <w:sz w:val="26"/>
          <w:szCs w:val="26"/>
        </w:rPr>
        <w:t>унктом</w:t>
      </w:r>
      <w:r w:rsidR="00E62507" w:rsidRPr="00C70B7E">
        <w:rPr>
          <w:rFonts w:ascii="Times New Roman" w:hAnsi="Times New Roman" w:cs="Times New Roman"/>
          <w:sz w:val="26"/>
          <w:szCs w:val="26"/>
        </w:rPr>
        <w:t xml:space="preserve"> 16.1 постановления Пленума Высшего Арбитражного суда Р</w:t>
      </w:r>
      <w:r w:rsidRPr="00C70B7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62507" w:rsidRPr="00C70B7E">
        <w:rPr>
          <w:rFonts w:ascii="Times New Roman" w:hAnsi="Times New Roman" w:cs="Times New Roman"/>
          <w:sz w:val="26"/>
          <w:szCs w:val="26"/>
        </w:rPr>
        <w:t>Ф</w:t>
      </w:r>
      <w:r w:rsidRPr="00C70B7E">
        <w:rPr>
          <w:rFonts w:ascii="Times New Roman" w:hAnsi="Times New Roman" w:cs="Times New Roman"/>
          <w:sz w:val="26"/>
          <w:szCs w:val="26"/>
        </w:rPr>
        <w:t>едерации</w:t>
      </w:r>
      <w:r w:rsidR="00E62507" w:rsidRPr="00C70B7E">
        <w:rPr>
          <w:rFonts w:ascii="Times New Roman" w:hAnsi="Times New Roman" w:cs="Times New Roman"/>
          <w:sz w:val="26"/>
          <w:szCs w:val="26"/>
        </w:rPr>
        <w:t xml:space="preserve"> от 02.06.2004 № 10 «О некоторых вопросах, возникших в судебной практике при рассмотрении дел об административных правонарушениях» </w:t>
      </w:r>
      <w:r w:rsidR="00E62507" w:rsidRPr="00C70B7E">
        <w:rPr>
          <w:rFonts w:ascii="Times New Roman" w:hAnsi="Times New Roman" w:cs="Times New Roman"/>
          <w:sz w:val="26"/>
          <w:szCs w:val="26"/>
          <w:lang w:eastAsia="ru-RU"/>
        </w:rPr>
        <w:t xml:space="preserve">при рассмотрении дел об административных правонарушениях следует учитывать, что понятие вины юридических лиц раскрывается в </w:t>
      </w:r>
      <w:hyperlink r:id="rId23" w:history="1">
        <w:r w:rsidR="00E62507" w:rsidRPr="00C70B7E">
          <w:rPr>
            <w:rFonts w:ascii="Times New Roman" w:hAnsi="Times New Roman" w:cs="Times New Roman"/>
            <w:sz w:val="26"/>
            <w:szCs w:val="26"/>
            <w:lang w:eastAsia="ru-RU"/>
          </w:rPr>
          <w:t>ч</w:t>
        </w:r>
        <w:r w:rsidRPr="00C70B7E">
          <w:rPr>
            <w:rFonts w:ascii="Times New Roman" w:hAnsi="Times New Roman" w:cs="Times New Roman"/>
            <w:sz w:val="26"/>
            <w:szCs w:val="26"/>
            <w:lang w:eastAsia="ru-RU"/>
          </w:rPr>
          <w:t>асти</w:t>
        </w:r>
        <w:r w:rsidR="00E62507" w:rsidRPr="00C70B7E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2 ст</w:t>
        </w:r>
        <w:r w:rsidRPr="00C70B7E">
          <w:rPr>
            <w:rFonts w:ascii="Times New Roman" w:hAnsi="Times New Roman" w:cs="Times New Roman"/>
            <w:sz w:val="26"/>
            <w:szCs w:val="26"/>
            <w:lang w:eastAsia="ru-RU"/>
          </w:rPr>
          <w:t>атьи</w:t>
        </w:r>
        <w:r w:rsidR="00E62507" w:rsidRPr="00C70B7E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2.1</w:t>
        </w:r>
      </w:hyperlink>
      <w:r w:rsidR="00E62507" w:rsidRPr="00C70B7E">
        <w:rPr>
          <w:rFonts w:ascii="Times New Roman" w:hAnsi="Times New Roman" w:cs="Times New Roman"/>
          <w:sz w:val="26"/>
          <w:szCs w:val="26"/>
          <w:lang w:eastAsia="ru-RU"/>
        </w:rPr>
        <w:t xml:space="preserve"> КоАП РФ.</w:t>
      </w:r>
      <w:proofErr w:type="gramEnd"/>
      <w:r w:rsidR="00E62507" w:rsidRPr="00C70B7E">
        <w:rPr>
          <w:rFonts w:ascii="Times New Roman" w:hAnsi="Times New Roman" w:cs="Times New Roman"/>
          <w:sz w:val="26"/>
          <w:szCs w:val="26"/>
          <w:lang w:eastAsia="ru-RU"/>
        </w:rPr>
        <w:t xml:space="preserve"> При этом в отличие от физических лиц в отношении юридических лиц </w:t>
      </w:r>
      <w:hyperlink r:id="rId24" w:history="1">
        <w:r w:rsidR="00E62507" w:rsidRPr="00C70B7E">
          <w:rPr>
            <w:rFonts w:ascii="Times New Roman" w:hAnsi="Times New Roman" w:cs="Times New Roman"/>
            <w:sz w:val="26"/>
            <w:szCs w:val="26"/>
            <w:lang w:eastAsia="ru-RU"/>
          </w:rPr>
          <w:t>КоАП</w:t>
        </w:r>
      </w:hyperlink>
      <w:r w:rsidR="00E62507" w:rsidRPr="00C70B7E">
        <w:rPr>
          <w:rFonts w:ascii="Times New Roman" w:hAnsi="Times New Roman" w:cs="Times New Roman"/>
          <w:sz w:val="26"/>
          <w:szCs w:val="26"/>
          <w:lang w:eastAsia="ru-RU"/>
        </w:rPr>
        <w:t xml:space="preserve"> РФ формы вины (</w:t>
      </w:r>
      <w:hyperlink r:id="rId25" w:history="1">
        <w:r w:rsidRPr="00C70B7E">
          <w:rPr>
            <w:rFonts w:ascii="Times New Roman" w:hAnsi="Times New Roman" w:cs="Times New Roman"/>
            <w:sz w:val="26"/>
            <w:szCs w:val="26"/>
            <w:lang w:eastAsia="ru-RU"/>
          </w:rPr>
          <w:t>статья</w:t>
        </w:r>
        <w:r w:rsidR="00E62507" w:rsidRPr="00C70B7E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2.2</w:t>
        </w:r>
      </w:hyperlink>
      <w:r w:rsidR="00E62507" w:rsidRPr="00C70B7E">
        <w:rPr>
          <w:rFonts w:ascii="Times New Roman" w:hAnsi="Times New Roman" w:cs="Times New Roman"/>
          <w:sz w:val="26"/>
          <w:szCs w:val="26"/>
          <w:lang w:eastAsia="ru-RU"/>
        </w:rPr>
        <w:t xml:space="preserve"> КоАП РФ) не выделяет.</w:t>
      </w:r>
      <w:r w:rsidRPr="00C70B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2507" w:rsidRPr="00C70B7E">
        <w:rPr>
          <w:rFonts w:ascii="Times New Roman" w:hAnsi="Times New Roman" w:cs="Times New Roman"/>
          <w:sz w:val="26"/>
          <w:szCs w:val="26"/>
        </w:rPr>
        <w:t xml:space="preserve">Следовательно, в тех случаях, когда в соответствующих статьях </w:t>
      </w:r>
      <w:hyperlink r:id="rId26" w:history="1">
        <w:r w:rsidR="00E62507" w:rsidRPr="00C70B7E">
          <w:rPr>
            <w:rFonts w:ascii="Times New Roman" w:hAnsi="Times New Roman" w:cs="Times New Roman"/>
            <w:sz w:val="26"/>
            <w:szCs w:val="26"/>
          </w:rPr>
          <w:t>Особенной части</w:t>
        </w:r>
      </w:hyperlink>
      <w:r w:rsidR="00E62507" w:rsidRPr="00C70B7E">
        <w:rPr>
          <w:rFonts w:ascii="Times New Roman" w:hAnsi="Times New Roman" w:cs="Times New Roman"/>
          <w:sz w:val="26"/>
          <w:szCs w:val="26"/>
        </w:rPr>
        <w:t xml:space="preserve"> КоАП РФ возможность привлечения к административной ответственности за административное правонарушение ставится в зависимость от формы вины, в отношении юридических лиц требуется лишь установление того, что у соответствующего лица имелась возможность для соблюдения правил и норм, за нарушение которых предусмотрена административная ответственность, но им не были приняты все зависящие от него</w:t>
      </w:r>
      <w:proofErr w:type="gramEnd"/>
      <w:r w:rsidR="00E62507" w:rsidRPr="00C70B7E">
        <w:rPr>
          <w:rFonts w:ascii="Times New Roman" w:hAnsi="Times New Roman" w:cs="Times New Roman"/>
          <w:sz w:val="26"/>
          <w:szCs w:val="26"/>
        </w:rPr>
        <w:t xml:space="preserve"> меры по их соблюдению (</w:t>
      </w:r>
      <w:hyperlink r:id="rId27" w:history="1">
        <w:r w:rsidR="00E62507" w:rsidRPr="00C70B7E">
          <w:rPr>
            <w:rFonts w:ascii="Times New Roman" w:hAnsi="Times New Roman" w:cs="Times New Roman"/>
            <w:sz w:val="26"/>
            <w:szCs w:val="26"/>
          </w:rPr>
          <w:t>ч</w:t>
        </w:r>
        <w:r w:rsidR="00C70B7E" w:rsidRPr="00C70B7E">
          <w:rPr>
            <w:rFonts w:ascii="Times New Roman" w:hAnsi="Times New Roman" w:cs="Times New Roman"/>
            <w:sz w:val="26"/>
            <w:szCs w:val="26"/>
          </w:rPr>
          <w:t>асть</w:t>
        </w:r>
        <w:r w:rsidR="00E62507" w:rsidRPr="00C70B7E">
          <w:rPr>
            <w:rFonts w:ascii="Times New Roman" w:hAnsi="Times New Roman" w:cs="Times New Roman"/>
            <w:sz w:val="26"/>
            <w:szCs w:val="26"/>
          </w:rPr>
          <w:t xml:space="preserve"> 2 ст</w:t>
        </w:r>
        <w:r w:rsidR="00C70B7E" w:rsidRPr="00C70B7E">
          <w:rPr>
            <w:rFonts w:ascii="Times New Roman" w:hAnsi="Times New Roman" w:cs="Times New Roman"/>
            <w:sz w:val="26"/>
            <w:szCs w:val="26"/>
          </w:rPr>
          <w:t>атьи</w:t>
        </w:r>
        <w:r w:rsidR="00E62507" w:rsidRPr="00C70B7E">
          <w:rPr>
            <w:rFonts w:ascii="Times New Roman" w:hAnsi="Times New Roman" w:cs="Times New Roman"/>
            <w:sz w:val="26"/>
            <w:szCs w:val="26"/>
          </w:rPr>
          <w:t xml:space="preserve"> 2.1</w:t>
        </w:r>
      </w:hyperlink>
      <w:r w:rsidR="00E62507" w:rsidRPr="00C70B7E">
        <w:rPr>
          <w:rFonts w:ascii="Times New Roman" w:hAnsi="Times New Roman" w:cs="Times New Roman"/>
          <w:sz w:val="26"/>
          <w:szCs w:val="26"/>
        </w:rPr>
        <w:t xml:space="preserve"> КоАП РФ). Обстоятельства, указанные в </w:t>
      </w:r>
      <w:hyperlink r:id="rId28" w:history="1">
        <w:r w:rsidR="00E62507" w:rsidRPr="00C70B7E">
          <w:rPr>
            <w:rFonts w:ascii="Times New Roman" w:hAnsi="Times New Roman" w:cs="Times New Roman"/>
            <w:sz w:val="26"/>
            <w:szCs w:val="26"/>
          </w:rPr>
          <w:t>ч</w:t>
        </w:r>
        <w:r w:rsidR="00C70B7E" w:rsidRPr="00C70B7E">
          <w:rPr>
            <w:rFonts w:ascii="Times New Roman" w:hAnsi="Times New Roman" w:cs="Times New Roman"/>
            <w:sz w:val="26"/>
            <w:szCs w:val="26"/>
          </w:rPr>
          <w:t>асти</w:t>
        </w:r>
        <w:r w:rsidR="00E62507" w:rsidRPr="00C70B7E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E62507" w:rsidRPr="00C70B7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9" w:history="1">
        <w:r w:rsidR="00C70B7E" w:rsidRPr="00C70B7E">
          <w:rPr>
            <w:rFonts w:ascii="Times New Roman" w:hAnsi="Times New Roman" w:cs="Times New Roman"/>
            <w:sz w:val="26"/>
            <w:szCs w:val="26"/>
          </w:rPr>
          <w:t>части 2 статьи</w:t>
        </w:r>
        <w:r w:rsidR="00E62507" w:rsidRPr="00C70B7E">
          <w:rPr>
            <w:rFonts w:ascii="Times New Roman" w:hAnsi="Times New Roman" w:cs="Times New Roman"/>
            <w:sz w:val="26"/>
            <w:szCs w:val="26"/>
          </w:rPr>
          <w:t xml:space="preserve"> 2.2</w:t>
        </w:r>
      </w:hyperlink>
      <w:r w:rsidR="00E62507" w:rsidRPr="00C70B7E">
        <w:rPr>
          <w:rFonts w:ascii="Times New Roman" w:hAnsi="Times New Roman" w:cs="Times New Roman"/>
          <w:sz w:val="26"/>
          <w:szCs w:val="26"/>
        </w:rPr>
        <w:t xml:space="preserve"> КоАП РФ, применительно к юридическим лицам установлению не подлежат.</w:t>
      </w:r>
    </w:p>
    <w:p w:rsidR="00C70B7E" w:rsidRPr="00C70B7E" w:rsidRDefault="00C70B7E" w:rsidP="00B876D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B7E">
        <w:rPr>
          <w:rFonts w:ascii="Times New Roman" w:hAnsi="Times New Roman" w:cs="Times New Roman"/>
          <w:sz w:val="26"/>
          <w:szCs w:val="26"/>
        </w:rPr>
        <w:t>В настоящее время административное наказание в виде административных штрафов по вышеуказанным статьям составляет от 3 000,00 руб. до 500 000,00 руб.</w:t>
      </w:r>
    </w:p>
    <w:p w:rsidR="00C70B7E" w:rsidRPr="00C70B7E" w:rsidRDefault="00C70B7E" w:rsidP="00B8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0B7E">
        <w:rPr>
          <w:rFonts w:ascii="Times New Roman" w:hAnsi="Times New Roman" w:cs="Times New Roman"/>
          <w:sz w:val="26"/>
          <w:szCs w:val="26"/>
        </w:rPr>
        <w:t xml:space="preserve">Вводя для юридических лиц административные штрафы, минимальные размеры которых составляют значительную сумму, федеральный законодатель, следуя конституционным требованиям индивидуализации административной ответственности и административного наказания, соразмерности возможных ограничений конституционных прав и свобод, обязан заботиться о том, чтобы их применение не влекло за собой </w:t>
      </w:r>
      <w:r w:rsidRPr="00C70B7E">
        <w:rPr>
          <w:rFonts w:ascii="Times New Roman" w:hAnsi="Times New Roman" w:cs="Times New Roman"/>
          <w:sz w:val="26"/>
          <w:szCs w:val="26"/>
        </w:rPr>
        <w:lastRenderedPageBreak/>
        <w:t>избыточного использования административного принуждения, было сопоставимо с характером административного правонарушения, степенью вины нарушителя, наступившими последствиями и одновременно позволяло бы</w:t>
      </w:r>
      <w:proofErr w:type="gramEnd"/>
      <w:r w:rsidRPr="00C70B7E">
        <w:rPr>
          <w:rFonts w:ascii="Times New Roman" w:hAnsi="Times New Roman" w:cs="Times New Roman"/>
          <w:sz w:val="26"/>
          <w:szCs w:val="26"/>
        </w:rPr>
        <w:t xml:space="preserve"> надлежащим образом учитывать реальное имущественное и финансовое положение привлекаемого к административной ответственности юридического лица.</w:t>
      </w:r>
    </w:p>
    <w:p w:rsidR="006D5D74" w:rsidRPr="00C70B7E" w:rsidRDefault="00C70B7E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0B7E">
        <w:rPr>
          <w:rFonts w:ascii="Times New Roman" w:hAnsi="Times New Roman" w:cs="Times New Roman"/>
          <w:sz w:val="26"/>
          <w:szCs w:val="26"/>
        </w:rPr>
        <w:t>Согласно частям</w:t>
      </w:r>
      <w:r w:rsidR="00B0111E" w:rsidRPr="00C70B7E">
        <w:rPr>
          <w:rFonts w:ascii="Times New Roman" w:hAnsi="Times New Roman" w:cs="Times New Roman"/>
          <w:sz w:val="26"/>
          <w:szCs w:val="26"/>
        </w:rPr>
        <w:t xml:space="preserve"> 2.2 и 3.2 статьи 4.1 КоАП РФ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 либо имущественным и финансовым положением привлекаемого к административной ответственности юридического лица должностное лицо Департамента, рассматривающее дело, а также суд могут назначить наказание в виде административного штрафа в размере</w:t>
      </w:r>
      <w:proofErr w:type="gramEnd"/>
      <w:r w:rsidR="00B0111E" w:rsidRPr="00C70B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111E" w:rsidRPr="00C70B7E">
        <w:rPr>
          <w:rFonts w:ascii="Times New Roman" w:hAnsi="Times New Roman" w:cs="Times New Roman"/>
          <w:sz w:val="26"/>
          <w:szCs w:val="26"/>
        </w:rPr>
        <w:t>менее минимального</w:t>
      </w:r>
      <w:proofErr w:type="gramEnd"/>
      <w:r w:rsidR="00B0111E" w:rsidRPr="00C70B7E">
        <w:rPr>
          <w:rFonts w:ascii="Times New Roman" w:hAnsi="Times New Roman" w:cs="Times New Roman"/>
          <w:sz w:val="26"/>
          <w:szCs w:val="26"/>
        </w:rPr>
        <w:t xml:space="preserve"> размера административного штрафа, предусмотренного соответствующей статьей КоАП РФ.</w:t>
      </w:r>
    </w:p>
    <w:p w:rsidR="00B0111E" w:rsidRPr="00DD7F35" w:rsidRDefault="00B0111E" w:rsidP="00DD7F35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B7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03.07.2016 № 316-ФЗ «О внесении изменений в Кодекс Российской Федерации об административных правонарушениях» КоАП РФ дополнен статьей 4.1.1. </w:t>
      </w:r>
      <w:proofErr w:type="gramStart"/>
      <w:r w:rsidRPr="00DD7F35">
        <w:rPr>
          <w:rFonts w:ascii="Times New Roman" w:hAnsi="Times New Roman" w:cs="Times New Roman"/>
          <w:sz w:val="26"/>
          <w:szCs w:val="26"/>
        </w:rPr>
        <w:t>В соответствии с данной статьей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в случаях, если назначение административного наказания в виде предупреждения не предусмотрено соответствующей статьей, административное наказание в виде административного штрафа подлежит замене на</w:t>
      </w:r>
      <w:proofErr w:type="gramEnd"/>
      <w:r w:rsidRPr="00DD7F35">
        <w:rPr>
          <w:rFonts w:ascii="Times New Roman" w:hAnsi="Times New Roman" w:cs="Times New Roman"/>
          <w:sz w:val="26"/>
          <w:szCs w:val="26"/>
        </w:rPr>
        <w:t xml:space="preserve"> предупреждение при наличии обстоятельств, предусмотренных </w:t>
      </w:r>
      <w:hyperlink r:id="rId30" w:history="1">
        <w:r w:rsidRPr="00DD7F35">
          <w:rPr>
            <w:rFonts w:ascii="Times New Roman" w:hAnsi="Times New Roman" w:cs="Times New Roman"/>
            <w:sz w:val="26"/>
            <w:szCs w:val="26"/>
          </w:rPr>
          <w:t>частью 2 статьи 3.4</w:t>
        </w:r>
      </w:hyperlink>
      <w:r w:rsidRPr="00DD7F35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B0111E" w:rsidRPr="00C70B7E" w:rsidRDefault="00B0111E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B7E">
        <w:rPr>
          <w:rFonts w:ascii="Times New Roman" w:hAnsi="Times New Roman" w:cs="Times New Roman"/>
          <w:sz w:val="26"/>
          <w:szCs w:val="26"/>
        </w:rPr>
        <w:t>При этом замена административного штрафа на предупреждение не предусмотрена при привлечении к административной ответственности за совершение административного правонарушения,</w:t>
      </w:r>
      <w:r w:rsidR="007D3416" w:rsidRPr="00C70B7E">
        <w:rPr>
          <w:rFonts w:ascii="Times New Roman" w:hAnsi="Times New Roman" w:cs="Times New Roman"/>
          <w:sz w:val="26"/>
          <w:szCs w:val="26"/>
        </w:rPr>
        <w:t xml:space="preserve"> предусмотренного статьями 19.5 и</w:t>
      </w:r>
      <w:r w:rsidRPr="00C70B7E">
        <w:rPr>
          <w:rFonts w:ascii="Times New Roman" w:hAnsi="Times New Roman" w:cs="Times New Roman"/>
          <w:sz w:val="26"/>
          <w:szCs w:val="26"/>
        </w:rPr>
        <w:t xml:space="preserve"> 19.8.1 КоАП РФ.</w:t>
      </w:r>
    </w:p>
    <w:p w:rsidR="00E62507" w:rsidRPr="00C70B7E" w:rsidRDefault="00E62507" w:rsidP="00B876DA">
      <w:pPr>
        <w:pStyle w:val="a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B7E">
        <w:rPr>
          <w:rFonts w:ascii="Times New Roman" w:hAnsi="Times New Roman" w:cs="Times New Roman"/>
          <w:spacing w:val="-6"/>
          <w:sz w:val="26"/>
          <w:szCs w:val="26"/>
        </w:rPr>
        <w:t xml:space="preserve">В силу статьи 2.9 КоАП РФ </w:t>
      </w:r>
      <w:r w:rsidRPr="00C70B7E">
        <w:rPr>
          <w:rFonts w:ascii="Times New Roman" w:hAnsi="Times New Roman" w:cs="Times New Roman"/>
          <w:sz w:val="26"/>
          <w:szCs w:val="26"/>
          <w:lang w:eastAsia="ru-RU"/>
        </w:rPr>
        <w:t>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E62507" w:rsidRPr="00C70B7E" w:rsidRDefault="00E62507" w:rsidP="00B876D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0B7E">
        <w:rPr>
          <w:rFonts w:ascii="Times New Roman" w:hAnsi="Times New Roman" w:cs="Times New Roman"/>
          <w:sz w:val="26"/>
          <w:szCs w:val="26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 (пункт 21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</w:t>
      </w:r>
      <w:proofErr w:type="gramEnd"/>
      <w:r w:rsidRPr="00C70B7E">
        <w:rPr>
          <w:rFonts w:ascii="Times New Roman" w:hAnsi="Times New Roman" w:cs="Times New Roman"/>
          <w:sz w:val="26"/>
          <w:szCs w:val="26"/>
        </w:rPr>
        <w:t xml:space="preserve"> административных </w:t>
      </w:r>
      <w:proofErr w:type="gramStart"/>
      <w:r w:rsidRPr="00C70B7E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C70B7E">
        <w:rPr>
          <w:rFonts w:ascii="Times New Roman" w:hAnsi="Times New Roman" w:cs="Times New Roman"/>
          <w:sz w:val="26"/>
          <w:szCs w:val="26"/>
        </w:rPr>
        <w:t>»).</w:t>
      </w:r>
    </w:p>
    <w:p w:rsidR="00E62507" w:rsidRPr="00C70B7E" w:rsidRDefault="00E62507" w:rsidP="00B876DA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70B7E">
        <w:rPr>
          <w:rFonts w:ascii="Times New Roman" w:hAnsi="Times New Roman" w:cs="Times New Roman"/>
          <w:sz w:val="26"/>
          <w:szCs w:val="26"/>
        </w:rPr>
        <w:t>В пунктах 18, 18.1 постановления Пленума Высшего Арбитражного Суда Российской Федерации от 02.06.2004 № 10 указано, что п</w:t>
      </w:r>
      <w:r w:rsidRPr="00C70B7E">
        <w:rPr>
          <w:rFonts w:ascii="Times New Roman" w:eastAsia="Arial" w:hAnsi="Times New Roman" w:cs="Times New Roman"/>
          <w:sz w:val="26"/>
          <w:szCs w:val="26"/>
        </w:rPr>
        <w:t xml:space="preserve">ри квалификации правонарушения в качестве малозначительного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 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свидетельствующими о малозначительности правонарушения. Данные обстоятельства в </w:t>
      </w:r>
      <w:r w:rsidRPr="00C70B7E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силу частей 2 и 3 статьи 4.1 КоАП РФ учитываются при назначении административного наказания. Квалификация правонарушения как малозначительного </w:t>
      </w:r>
      <w:proofErr w:type="gramStart"/>
      <w:r w:rsidRPr="00C70B7E">
        <w:rPr>
          <w:rFonts w:ascii="Times New Roman" w:eastAsia="Arial" w:hAnsi="Times New Roman" w:cs="Times New Roman"/>
          <w:sz w:val="26"/>
          <w:szCs w:val="26"/>
        </w:rPr>
        <w:t>может иметь место только в исключительных случаях и производится</w:t>
      </w:r>
      <w:proofErr w:type="gramEnd"/>
      <w:r w:rsidRPr="00C70B7E">
        <w:rPr>
          <w:rFonts w:ascii="Times New Roman" w:eastAsia="Arial" w:hAnsi="Times New Roman" w:cs="Times New Roman"/>
          <w:sz w:val="26"/>
          <w:szCs w:val="26"/>
        </w:rPr>
        <w:t xml:space="preserve"> с учетом положений пункта 18 Постановления Пленума Высшего Арбитражного Суда Российской Федерации от 02.06.2004 № 10, применительно к обстоятельствам конкретного совершенного лицом деяния. При этом применение положений о малозначительности должно быть мотивировано.</w:t>
      </w:r>
    </w:p>
    <w:p w:rsidR="00B0111E" w:rsidRDefault="00B0111E" w:rsidP="00B8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11E" w:rsidRPr="007D3416" w:rsidRDefault="00B0111E" w:rsidP="00B876DA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416">
        <w:rPr>
          <w:rFonts w:ascii="Times New Roman" w:hAnsi="Times New Roman" w:cs="Times New Roman"/>
          <w:b/>
          <w:sz w:val="26"/>
          <w:szCs w:val="26"/>
        </w:rPr>
        <w:t>Правоприменительная практика соблюдения обязательных требований</w:t>
      </w:r>
    </w:p>
    <w:p w:rsidR="00B0111E" w:rsidRPr="00920101" w:rsidRDefault="00B0111E" w:rsidP="00B876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0B7E" w:rsidRPr="00C70B7E" w:rsidRDefault="004B7F28" w:rsidP="00B876DA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Департаментом тарифного регулирования Томской области по итогам 2016 года выявлены следующие часто встречающиеся нарушения в сфере тарифного регулирования.</w:t>
      </w:r>
    </w:p>
    <w:p w:rsidR="004B7F28" w:rsidRPr="006C4E45" w:rsidRDefault="004B7F28" w:rsidP="00B876DA">
      <w:pPr>
        <w:pStyle w:val="a4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C4E45">
        <w:rPr>
          <w:rFonts w:ascii="Times New Roman" w:hAnsi="Times New Roman" w:cs="Times New Roman"/>
          <w:sz w:val="26"/>
          <w:szCs w:val="26"/>
        </w:rPr>
        <w:t>Нарушение стандартов раскрытия информации.</w:t>
      </w:r>
    </w:p>
    <w:p w:rsidR="004B7F28" w:rsidRDefault="004B7F28" w:rsidP="00B876D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Регулируемые организации, осуществляющие деятельность в сфер</w:t>
      </w:r>
      <w:r w:rsidR="00C70B7E">
        <w:rPr>
          <w:rFonts w:ascii="Times New Roman" w:hAnsi="Times New Roman" w:cs="Times New Roman"/>
          <w:sz w:val="26"/>
          <w:szCs w:val="26"/>
        </w:rPr>
        <w:t>ах</w:t>
      </w:r>
      <w:r w:rsidRPr="00920101">
        <w:rPr>
          <w:rFonts w:ascii="Times New Roman" w:hAnsi="Times New Roman" w:cs="Times New Roman"/>
          <w:sz w:val="26"/>
          <w:szCs w:val="26"/>
        </w:rPr>
        <w:t xml:space="preserve"> тепл</w:t>
      </w:r>
      <w:proofErr w:type="gramStart"/>
      <w:r w:rsidRPr="0092010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20101">
        <w:rPr>
          <w:rFonts w:ascii="Times New Roman" w:hAnsi="Times New Roman" w:cs="Times New Roman"/>
          <w:sz w:val="26"/>
          <w:szCs w:val="26"/>
        </w:rPr>
        <w:t>, электро-, водоснабжения и водоотведения,</w:t>
      </w:r>
      <w:r w:rsidR="00C70B7E">
        <w:rPr>
          <w:rFonts w:ascii="Times New Roman" w:hAnsi="Times New Roman" w:cs="Times New Roman"/>
          <w:sz w:val="26"/>
          <w:szCs w:val="26"/>
        </w:rPr>
        <w:t xml:space="preserve"> утилизации твердых бытовых отходов</w:t>
      </w:r>
      <w:r w:rsidRPr="00920101">
        <w:rPr>
          <w:rFonts w:ascii="Times New Roman" w:hAnsi="Times New Roman" w:cs="Times New Roman"/>
          <w:sz w:val="26"/>
          <w:szCs w:val="26"/>
        </w:rPr>
        <w:t xml:space="preserve"> обязаны раскрывать информацию, подлежащую свободному доступу, в порядке и сроки, установленные стандартами раскрытия информации. Исполнение требований закона о раскрытии информации обеспечивает прозрачность регулируемой деятельности для всех заинтересованных лиц, способствует соблюдению прав и законных интересов потребителей услуг.</w:t>
      </w:r>
    </w:p>
    <w:p w:rsidR="00BE0B55" w:rsidRPr="00920101" w:rsidRDefault="00BE0B55" w:rsidP="00DD7F35">
      <w:pPr>
        <w:tabs>
          <w:tab w:val="left" w:pos="142"/>
          <w:tab w:val="left" w:pos="426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Порядок, сроки раскрытия информаци</w:t>
      </w:r>
      <w:r w:rsidR="00DD7F35">
        <w:rPr>
          <w:rFonts w:ascii="Times New Roman" w:hAnsi="Times New Roman" w:cs="Times New Roman"/>
          <w:sz w:val="26"/>
          <w:szCs w:val="26"/>
        </w:rPr>
        <w:t>и</w:t>
      </w:r>
      <w:r w:rsidRPr="00920101">
        <w:rPr>
          <w:rFonts w:ascii="Times New Roman" w:hAnsi="Times New Roman" w:cs="Times New Roman"/>
          <w:sz w:val="26"/>
          <w:szCs w:val="26"/>
        </w:rPr>
        <w:t xml:space="preserve"> установлены следующими нормативными правовыми актами:</w:t>
      </w:r>
    </w:p>
    <w:p w:rsidR="00BE0B55" w:rsidRPr="00920101" w:rsidRDefault="00BE0B55" w:rsidP="00DD7F35">
      <w:pPr>
        <w:pStyle w:val="a4"/>
        <w:numPr>
          <w:ilvl w:val="0"/>
          <w:numId w:val="9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 xml:space="preserve">Федеральными законами от 7 декабря 2011 года № 416-ФЗ «О водоснабжении и водоотведении»; от 27 июля 2010 года № 190-ФЗ «О теплоснабжении»; от 26.03.2003 </w:t>
      </w:r>
      <w:r>
        <w:rPr>
          <w:rFonts w:ascii="Times New Roman" w:hAnsi="Times New Roman" w:cs="Times New Roman"/>
          <w:sz w:val="26"/>
          <w:szCs w:val="26"/>
        </w:rPr>
        <w:br/>
      </w:r>
      <w:r w:rsidRPr="00920101">
        <w:rPr>
          <w:rFonts w:ascii="Times New Roman" w:hAnsi="Times New Roman" w:cs="Times New Roman"/>
          <w:sz w:val="26"/>
          <w:szCs w:val="26"/>
        </w:rPr>
        <w:t>№ 35-ФЗ «Об электроэнергетике»;</w:t>
      </w:r>
    </w:p>
    <w:p w:rsidR="00BE0B55" w:rsidRPr="00920101" w:rsidRDefault="00BE0B55" w:rsidP="00DD7F35">
      <w:pPr>
        <w:pStyle w:val="a4"/>
        <w:numPr>
          <w:ilvl w:val="0"/>
          <w:numId w:val="9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20101">
        <w:rPr>
          <w:rFonts w:ascii="Times New Roman" w:hAnsi="Times New Roman" w:cs="Times New Roman"/>
          <w:sz w:val="26"/>
          <w:szCs w:val="26"/>
        </w:rPr>
        <w:t>остановлениями Правительства Российской Федерации от 21.01.2004 № 24 «Об утверждении стандартов раскрытия информации субъектами оптового и розничных рынков электрической энергии», от 05.07.2013 № 570 «О стандартах раскрытия информации теплоснабжающими организациями, теплосетевыми организациями и органами регулирования», от 17.01.2013 № 6 «О стандартах раскрытия информации в сфере водоснабжения и водоотведения»;</w:t>
      </w:r>
    </w:p>
    <w:p w:rsidR="00BE0B55" w:rsidRPr="00920101" w:rsidRDefault="00BE0B55" w:rsidP="00DD7F35">
      <w:pPr>
        <w:pStyle w:val="a4"/>
        <w:numPr>
          <w:ilvl w:val="0"/>
          <w:numId w:val="9"/>
        </w:num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20101">
        <w:rPr>
          <w:rFonts w:ascii="Times New Roman" w:hAnsi="Times New Roman" w:cs="Times New Roman"/>
          <w:sz w:val="26"/>
          <w:szCs w:val="26"/>
        </w:rPr>
        <w:t>риказами Федеральной сл</w:t>
      </w:r>
      <w:r>
        <w:rPr>
          <w:rFonts w:ascii="Times New Roman" w:hAnsi="Times New Roman" w:cs="Times New Roman"/>
          <w:sz w:val="26"/>
          <w:szCs w:val="26"/>
        </w:rPr>
        <w:t>ужбы по тарифам от 16.12.2014 № </w:t>
      </w:r>
      <w:r w:rsidRPr="00920101">
        <w:rPr>
          <w:rFonts w:ascii="Times New Roman" w:hAnsi="Times New Roman" w:cs="Times New Roman"/>
          <w:sz w:val="26"/>
          <w:szCs w:val="26"/>
        </w:rPr>
        <w:t xml:space="preserve">2244-э; </w:t>
      </w:r>
      <w:r>
        <w:rPr>
          <w:rFonts w:ascii="Times New Roman" w:hAnsi="Times New Roman" w:cs="Times New Roman"/>
          <w:sz w:val="26"/>
          <w:szCs w:val="26"/>
        </w:rPr>
        <w:t>от 15.05.2013 № </w:t>
      </w:r>
      <w:r w:rsidRPr="00920101">
        <w:rPr>
          <w:rFonts w:ascii="Times New Roman" w:hAnsi="Times New Roman" w:cs="Times New Roman"/>
          <w:sz w:val="26"/>
          <w:szCs w:val="26"/>
        </w:rPr>
        <w:t>129.</w:t>
      </w:r>
    </w:p>
    <w:p w:rsidR="00BE0B55" w:rsidRPr="00BE0B55" w:rsidRDefault="00C60289" w:rsidP="00DD7F35">
      <w:pPr>
        <w:tabs>
          <w:tab w:val="left" w:pos="426"/>
          <w:tab w:val="left" w:pos="709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Вся</w:t>
      </w:r>
      <w:r w:rsidR="00BE0B55" w:rsidRPr="00BE0B55">
        <w:rPr>
          <w:rFonts w:ascii="Times New Roman" w:hAnsi="Times New Roman" w:cs="Times New Roman"/>
          <w:sz w:val="26"/>
          <w:szCs w:val="26"/>
        </w:rPr>
        <w:t xml:space="preserve"> необходимая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по порядку и срокам раскрытия информации </w:t>
      </w:r>
      <w:r w:rsidR="00BE0B55" w:rsidRPr="00BE0B55">
        <w:rPr>
          <w:rFonts w:ascii="Times New Roman" w:hAnsi="Times New Roman" w:cs="Times New Roman"/>
          <w:sz w:val="26"/>
          <w:szCs w:val="26"/>
        </w:rPr>
        <w:t>опубликована на официальном сайте Департамента (</w:t>
      </w:r>
      <w:hyperlink r:id="rId31" w:history="1">
        <w:r w:rsidR="00BE0B55" w:rsidRPr="00BE0B55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http://rec.tomsk.gov.ru/standart.html</w:t>
        </w:r>
      </w:hyperlink>
      <w:r w:rsidR="00BE0B55" w:rsidRPr="00BE0B55">
        <w:rPr>
          <w:rFonts w:ascii="Times New Roman" w:hAnsi="Times New Roman" w:cs="Times New Roman"/>
          <w:sz w:val="26"/>
          <w:szCs w:val="26"/>
        </w:rPr>
        <w:t>).</w:t>
      </w:r>
    </w:p>
    <w:p w:rsidR="000C20E1" w:rsidRPr="00920101" w:rsidRDefault="000C20E1" w:rsidP="00B876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 xml:space="preserve">Несоблюдение стандартов раскрытия информации грубо нарушает не только нормы действующего законодательства, но и права и законные интересы потребителей соответствующих ресурсов, препятствует реализации возложенных на Департамент тарифного регулирования Томской области задач. За указанные нарушения статьей 19.8.1 </w:t>
      </w:r>
      <w:r w:rsidR="00BE0B55">
        <w:rPr>
          <w:rFonts w:ascii="Times New Roman" w:hAnsi="Times New Roman" w:cs="Times New Roman"/>
          <w:sz w:val="26"/>
          <w:szCs w:val="26"/>
        </w:rPr>
        <w:t>КоАП РФ</w:t>
      </w:r>
      <w:r w:rsidRPr="00920101">
        <w:rPr>
          <w:rFonts w:ascii="Times New Roman" w:hAnsi="Times New Roman" w:cs="Times New Roman"/>
          <w:sz w:val="26"/>
          <w:szCs w:val="26"/>
        </w:rPr>
        <w:t xml:space="preserve"> установлена административная ответственность как должностных, так и юридических лиц. При этом санкцией указанной статьи предусмотрен значительный размер штрафов (от 5</w:t>
      </w:r>
      <w:r w:rsidR="00F75F71" w:rsidRPr="0092010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920101">
        <w:rPr>
          <w:rFonts w:ascii="Times New Roman" w:hAnsi="Times New Roman" w:cs="Times New Roman"/>
          <w:sz w:val="26"/>
          <w:szCs w:val="26"/>
        </w:rPr>
        <w:t xml:space="preserve"> до 20 тыс.руб. для должностных лиц, от 100</w:t>
      </w:r>
      <w:r w:rsidR="00F75F71" w:rsidRPr="00920101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920101">
        <w:rPr>
          <w:rFonts w:ascii="Times New Roman" w:hAnsi="Times New Roman" w:cs="Times New Roman"/>
          <w:sz w:val="26"/>
          <w:szCs w:val="26"/>
        </w:rPr>
        <w:t>до 500 тыс.руб. для юридических лиц).</w:t>
      </w:r>
    </w:p>
    <w:p w:rsidR="004B7F28" w:rsidRPr="00920101" w:rsidRDefault="004B7F28" w:rsidP="00B876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 xml:space="preserve">В связи с ненадлежащим исполнением регулируемыми организациями установленных требований Департаментом в 2016 году привлечено к административной ответственности 12 юридических и должностных лиц, наложены </w:t>
      </w:r>
      <w:r w:rsidR="00F75F71" w:rsidRPr="00920101">
        <w:rPr>
          <w:rFonts w:ascii="Times New Roman" w:hAnsi="Times New Roman" w:cs="Times New Roman"/>
          <w:sz w:val="26"/>
          <w:szCs w:val="26"/>
        </w:rPr>
        <w:t xml:space="preserve">административные </w:t>
      </w:r>
      <w:r w:rsidRPr="00920101">
        <w:rPr>
          <w:rFonts w:ascii="Times New Roman" w:hAnsi="Times New Roman" w:cs="Times New Roman"/>
          <w:sz w:val="26"/>
          <w:szCs w:val="26"/>
        </w:rPr>
        <w:t>штрафы на сумму 346 тыс.руб.</w:t>
      </w:r>
    </w:p>
    <w:p w:rsidR="00920101" w:rsidRDefault="00920101" w:rsidP="00B876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7F35" w:rsidRPr="00920101" w:rsidRDefault="00DD7F35" w:rsidP="00B876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F28" w:rsidRPr="00920101" w:rsidRDefault="004B7F28" w:rsidP="00B876DA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lastRenderedPageBreak/>
        <w:t>Нарушение установленного порядка ценообразования.</w:t>
      </w:r>
    </w:p>
    <w:p w:rsidR="004B7F28" w:rsidRPr="00920101" w:rsidRDefault="00BE0B55" w:rsidP="00B876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статье</w:t>
      </w:r>
      <w:r w:rsidR="004B7F28" w:rsidRPr="00920101">
        <w:rPr>
          <w:rFonts w:ascii="Times New Roman" w:hAnsi="Times New Roman" w:cs="Times New Roman"/>
          <w:sz w:val="26"/>
          <w:szCs w:val="26"/>
        </w:rPr>
        <w:t xml:space="preserve"> 14.6 </w:t>
      </w:r>
      <w:r>
        <w:rPr>
          <w:rFonts w:ascii="Times New Roman" w:hAnsi="Times New Roman" w:cs="Times New Roman"/>
          <w:sz w:val="26"/>
          <w:szCs w:val="26"/>
        </w:rPr>
        <w:t>КоАП РФ</w:t>
      </w:r>
      <w:r w:rsidR="004B7F28" w:rsidRPr="00920101">
        <w:rPr>
          <w:rFonts w:ascii="Times New Roman" w:hAnsi="Times New Roman" w:cs="Times New Roman"/>
          <w:sz w:val="26"/>
          <w:szCs w:val="26"/>
        </w:rPr>
        <w:t xml:space="preserve"> устанавливается ответственность за нарушение установленного порядка ценообразования.</w:t>
      </w:r>
    </w:p>
    <w:p w:rsidR="004B7F28" w:rsidRPr="00920101" w:rsidRDefault="004B7F28" w:rsidP="00B876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В 2016 году Департаментом и органами прокуратуры выявлено 16 случаев нарушения юридическими лицами и индивидуальными предпринимателями установленного порядка ценообразования. По результатам рассмотрения материалов дел об административных правонарушениях Департаментом наложены административные штрафы на сумму более 300 тыс.руб.</w:t>
      </w:r>
    </w:p>
    <w:p w:rsidR="004B7F28" w:rsidRPr="00920101" w:rsidRDefault="004B7F28" w:rsidP="00B876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При этом наиболее часто встречающимся нарушением является осуществление регулируемой деятельности и выставление потребителям платы за отпущенные ресурсы при отсутствии утвержденного в установленном порядке тарифа. Данные действия грубо нарушают не только установленный государством порядок ценообразования, но и права и законные интересы потребителей соответствующих ресурсов.</w:t>
      </w:r>
    </w:p>
    <w:p w:rsidR="00467501" w:rsidRPr="00920101" w:rsidRDefault="00467501" w:rsidP="00B876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Кроме того, в 2016 году Департаментом выявлено значительное количество случае</w:t>
      </w:r>
      <w:r w:rsidR="007102AA">
        <w:rPr>
          <w:rFonts w:ascii="Times New Roman" w:hAnsi="Times New Roman" w:cs="Times New Roman"/>
          <w:sz w:val="26"/>
          <w:szCs w:val="26"/>
        </w:rPr>
        <w:t>в</w:t>
      </w:r>
      <w:r w:rsidRPr="00920101">
        <w:rPr>
          <w:rFonts w:ascii="Times New Roman" w:hAnsi="Times New Roman" w:cs="Times New Roman"/>
          <w:sz w:val="26"/>
          <w:szCs w:val="26"/>
        </w:rPr>
        <w:t xml:space="preserve"> отсутствия у регулируемой организации раздельного учета.</w:t>
      </w:r>
    </w:p>
    <w:p w:rsidR="00467501" w:rsidRPr="00920101" w:rsidRDefault="00BE0B55" w:rsidP="00B876D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</w:t>
      </w:r>
      <w:r w:rsidR="00467501" w:rsidRPr="00920101">
        <w:rPr>
          <w:rFonts w:ascii="Times New Roman" w:hAnsi="Times New Roman" w:cs="Times New Roman"/>
          <w:sz w:val="26"/>
          <w:szCs w:val="26"/>
        </w:rPr>
        <w:t xml:space="preserve"> 12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="00467501" w:rsidRPr="00920101">
        <w:rPr>
          <w:rFonts w:ascii="Times New Roman" w:hAnsi="Times New Roman" w:cs="Times New Roman"/>
          <w:sz w:val="26"/>
          <w:szCs w:val="26"/>
        </w:rPr>
        <w:t xml:space="preserve"> 31 Федерального закона от 07.12.2011 № 416-ФЗ «О водоснабжении и водоотведении» организации, осуществляющие горячее водоснабжение, холодное водоснабжение и (или) водоотведение,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</w:t>
      </w:r>
      <w:hyperlink r:id="rId32" w:history="1">
        <w:r w:rsidR="00467501" w:rsidRPr="0092010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467501" w:rsidRPr="00920101">
        <w:rPr>
          <w:rFonts w:ascii="Times New Roman" w:hAnsi="Times New Roman" w:cs="Times New Roman"/>
          <w:sz w:val="26"/>
          <w:szCs w:val="26"/>
        </w:rPr>
        <w:t xml:space="preserve"> Российской Федерации о бухгалтерском учете, </w:t>
      </w:r>
      <w:hyperlink r:id="rId33" w:history="1">
        <w:r w:rsidR="00467501" w:rsidRPr="0092010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467501" w:rsidRPr="00920101">
        <w:rPr>
          <w:rFonts w:ascii="Times New Roman" w:hAnsi="Times New Roman" w:cs="Times New Roman"/>
          <w:sz w:val="26"/>
          <w:szCs w:val="26"/>
        </w:rPr>
        <w:t xml:space="preserve"> ведения раздельного учета затрат по видам</w:t>
      </w:r>
      <w:proofErr w:type="gramEnd"/>
      <w:r w:rsidR="00467501" w:rsidRPr="00920101">
        <w:rPr>
          <w:rFonts w:ascii="Times New Roman" w:hAnsi="Times New Roman" w:cs="Times New Roman"/>
          <w:sz w:val="26"/>
          <w:szCs w:val="26"/>
        </w:rPr>
        <w:t xml:space="preserve"> деятельности организаций, осуществляющих горячее водоснабжение, холодное водоснабжение и (или) водоотведение, и единой системой классификации таких затрат, которые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467501" w:rsidRPr="00920101" w:rsidRDefault="00467501" w:rsidP="00B876D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 xml:space="preserve">Ведение раздельного учета осуществляется в соответствии с </w:t>
      </w:r>
      <w:hyperlink r:id="rId34" w:history="1">
        <w:r w:rsidRPr="00BE0B5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План</w:t>
        </w:r>
      </w:hyperlink>
      <w:r w:rsidRPr="00BE0B55">
        <w:rPr>
          <w:rFonts w:ascii="Times New Roman" w:hAnsi="Times New Roman" w:cs="Times New Roman"/>
          <w:sz w:val="26"/>
          <w:szCs w:val="26"/>
        </w:rPr>
        <w:t>ом</w:t>
      </w:r>
      <w:r w:rsidRPr="00920101">
        <w:rPr>
          <w:rFonts w:ascii="Times New Roman" w:hAnsi="Times New Roman" w:cs="Times New Roman"/>
          <w:sz w:val="26"/>
          <w:szCs w:val="26"/>
        </w:rPr>
        <w:t xml:space="preserve"> счетов бухгалтерского учета финансово-хозяйственной деятельности организаций, утвержденным приказом Минфина России от 31.10.2000 №</w:t>
      </w:r>
      <w:r w:rsidR="00BE0B55">
        <w:rPr>
          <w:rFonts w:ascii="Times New Roman" w:hAnsi="Times New Roman" w:cs="Times New Roman"/>
          <w:sz w:val="26"/>
          <w:szCs w:val="26"/>
        </w:rPr>
        <w:t> </w:t>
      </w:r>
      <w:r w:rsidRPr="00920101">
        <w:rPr>
          <w:rFonts w:ascii="Times New Roman" w:hAnsi="Times New Roman" w:cs="Times New Roman"/>
          <w:sz w:val="26"/>
          <w:szCs w:val="26"/>
        </w:rPr>
        <w:t>94н.</w:t>
      </w:r>
    </w:p>
    <w:p w:rsidR="00BE0B55" w:rsidRPr="00920101" w:rsidRDefault="00BE0B55" w:rsidP="00B876DA">
      <w:pPr>
        <w:tabs>
          <w:tab w:val="left" w:pos="426"/>
          <w:tab w:val="left" w:pos="516"/>
          <w:tab w:val="left" w:pos="4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силу пункта</w:t>
      </w:r>
      <w:r w:rsidR="00467501" w:rsidRPr="00920101">
        <w:rPr>
          <w:rFonts w:ascii="Times New Roman" w:hAnsi="Times New Roman" w:cs="Times New Roman"/>
          <w:sz w:val="26"/>
          <w:szCs w:val="26"/>
        </w:rPr>
        <w:t xml:space="preserve"> 9 ч</w:t>
      </w:r>
      <w:r>
        <w:rPr>
          <w:rFonts w:ascii="Times New Roman" w:hAnsi="Times New Roman" w:cs="Times New Roman"/>
          <w:sz w:val="26"/>
          <w:szCs w:val="26"/>
        </w:rPr>
        <w:t>асти</w:t>
      </w:r>
      <w:r w:rsidR="00467501" w:rsidRPr="00920101">
        <w:rPr>
          <w:rFonts w:ascii="Times New Roman" w:hAnsi="Times New Roman" w:cs="Times New Roman"/>
          <w:sz w:val="26"/>
          <w:szCs w:val="26"/>
        </w:rPr>
        <w:t xml:space="preserve"> 1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="00467501" w:rsidRPr="00920101">
        <w:rPr>
          <w:rFonts w:ascii="Times New Roman" w:hAnsi="Times New Roman" w:cs="Times New Roman"/>
          <w:sz w:val="26"/>
          <w:szCs w:val="26"/>
        </w:rPr>
        <w:t xml:space="preserve"> 7 Федерального закона от 27.07.2010 № 190-ФЗ «О теплоснабжении» регулирование цен (тарифов) в сфере теплоснабжения основано на принципе обязательного раздельного учета </w:t>
      </w:r>
      <w:r w:rsidR="00467501" w:rsidRPr="00920101">
        <w:rPr>
          <w:rFonts w:ascii="Times New Roman" w:hAnsi="Times New Roman" w:cs="Times New Roman"/>
          <w:sz w:val="26"/>
          <w:szCs w:val="26"/>
          <w:lang w:eastAsia="ru-RU"/>
        </w:rPr>
        <w:t>организациями, осуществляющими регулируемые виды деятельности в сфере теплоснабжения, объема производства тепловой энергии, теплоносителя, доходов и расходов, связанных с производством, передачей и со сбытом тепловой энергии, теплоносителя.</w:t>
      </w:r>
      <w:proofErr w:type="gramEnd"/>
    </w:p>
    <w:p w:rsidR="00467501" w:rsidRPr="00920101" w:rsidRDefault="00467501" w:rsidP="00B876D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101">
        <w:rPr>
          <w:rFonts w:ascii="Times New Roman" w:hAnsi="Times New Roman" w:cs="Times New Roman"/>
          <w:sz w:val="26"/>
          <w:szCs w:val="26"/>
        </w:rPr>
        <w:t>Согласно п</w:t>
      </w:r>
      <w:r w:rsidR="00BE0B55">
        <w:rPr>
          <w:rFonts w:ascii="Times New Roman" w:hAnsi="Times New Roman" w:cs="Times New Roman"/>
          <w:sz w:val="26"/>
          <w:szCs w:val="26"/>
        </w:rPr>
        <w:t>ункту</w:t>
      </w:r>
      <w:r w:rsidRPr="00920101">
        <w:rPr>
          <w:rFonts w:ascii="Times New Roman" w:hAnsi="Times New Roman" w:cs="Times New Roman"/>
          <w:sz w:val="26"/>
          <w:szCs w:val="26"/>
        </w:rPr>
        <w:t xml:space="preserve"> 10 Основ ценообразования</w:t>
      </w:r>
      <w:r w:rsidR="00BE0B55">
        <w:rPr>
          <w:rFonts w:ascii="Times New Roman" w:hAnsi="Times New Roman" w:cs="Times New Roman"/>
          <w:sz w:val="26"/>
          <w:szCs w:val="26"/>
        </w:rPr>
        <w:t xml:space="preserve"> в сфере теплоснабжения, утвержденных постановлением Правительства Российской Федерации от 22.10.2012 </w:t>
      </w:r>
      <w:r w:rsidR="00BE0B55">
        <w:rPr>
          <w:rFonts w:ascii="Times New Roman" w:hAnsi="Times New Roman" w:cs="Times New Roman"/>
          <w:sz w:val="26"/>
          <w:szCs w:val="26"/>
        </w:rPr>
        <w:br/>
        <w:t>№ 1075 (далее – Основы ценообразования),</w:t>
      </w:r>
      <w:r w:rsidRPr="00920101">
        <w:rPr>
          <w:rFonts w:ascii="Times New Roman" w:hAnsi="Times New Roman" w:cs="Times New Roman"/>
          <w:sz w:val="26"/>
          <w:szCs w:val="26"/>
        </w:rPr>
        <w:t xml:space="preserve"> регулируемые организации ведут раздельный учет объема тепловой энергии, теплоносителя, доходов и расходов по видам деятельности, в том числе, по производству тепловой энергии (мощности) не в режиме комбинированной выработки электрической и тепловой энергии источниками тепловой энергии, по передаче тепловой энергии и по</w:t>
      </w:r>
      <w:proofErr w:type="gramEnd"/>
      <w:r w:rsidRPr="00920101">
        <w:rPr>
          <w:rFonts w:ascii="Times New Roman" w:hAnsi="Times New Roman" w:cs="Times New Roman"/>
          <w:sz w:val="26"/>
          <w:szCs w:val="26"/>
        </w:rPr>
        <w:t xml:space="preserve"> сбыту тепловой энергии.</w:t>
      </w:r>
    </w:p>
    <w:p w:rsidR="00467501" w:rsidRPr="00920101" w:rsidRDefault="00467501" w:rsidP="00B876D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101">
        <w:rPr>
          <w:rFonts w:ascii="Times New Roman" w:hAnsi="Times New Roman" w:cs="Times New Roman"/>
          <w:sz w:val="26"/>
          <w:szCs w:val="26"/>
        </w:rPr>
        <w:t>В п</w:t>
      </w:r>
      <w:r w:rsidR="00BE0B55">
        <w:rPr>
          <w:rFonts w:ascii="Times New Roman" w:hAnsi="Times New Roman" w:cs="Times New Roman"/>
          <w:sz w:val="26"/>
          <w:szCs w:val="26"/>
        </w:rPr>
        <w:t>ункте</w:t>
      </w:r>
      <w:r w:rsidRPr="00920101">
        <w:rPr>
          <w:rFonts w:ascii="Times New Roman" w:hAnsi="Times New Roman" w:cs="Times New Roman"/>
          <w:sz w:val="26"/>
          <w:szCs w:val="26"/>
        </w:rPr>
        <w:t xml:space="preserve"> 11 Основ ценообразования установлено, что раздельный учет объема тепловой энергии, теплоносителя, доходов и расходов осуществляется регулируемой организацией с дифференциацией в том числе по системам теплоснабжения, субъектам Российской Федерации,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организаций, теплосетевых организаций, установленной федеральным органом исполнительной власти в области государственного</w:t>
      </w:r>
      <w:proofErr w:type="gramEnd"/>
      <w:r w:rsidRPr="00920101">
        <w:rPr>
          <w:rFonts w:ascii="Times New Roman" w:hAnsi="Times New Roman" w:cs="Times New Roman"/>
          <w:sz w:val="26"/>
          <w:szCs w:val="26"/>
        </w:rPr>
        <w:t xml:space="preserve"> регулирования тарифов. </w:t>
      </w:r>
    </w:p>
    <w:p w:rsidR="00467501" w:rsidRPr="00920101" w:rsidRDefault="00467501" w:rsidP="00B876D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lastRenderedPageBreak/>
        <w:t>Единая система классификации и раздельного учета затрат относительно видов деятельности теплоснабжающих организаций, теплосетевых организаций утверждена приказом Федеральной службы по тарифам от 12.04.2013 № 91.</w:t>
      </w:r>
    </w:p>
    <w:p w:rsidR="00920101" w:rsidRPr="00920101" w:rsidRDefault="00920101" w:rsidP="00B876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Нарушение регулируемыми организациями установленной нормами законодательства обязанности ведения раздельного учета затрат по видам деятельности влечет за собой</w:t>
      </w:r>
      <w:r w:rsidR="00DD7F35">
        <w:rPr>
          <w:rFonts w:ascii="Times New Roman" w:hAnsi="Times New Roman" w:cs="Times New Roman"/>
          <w:sz w:val="26"/>
          <w:szCs w:val="26"/>
        </w:rPr>
        <w:t>,</w:t>
      </w:r>
      <w:r w:rsidRPr="00920101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DD7F35">
        <w:rPr>
          <w:rFonts w:ascii="Times New Roman" w:hAnsi="Times New Roman" w:cs="Times New Roman"/>
          <w:sz w:val="26"/>
          <w:szCs w:val="26"/>
        </w:rPr>
        <w:t>,</w:t>
      </w:r>
      <w:r w:rsidRPr="00920101">
        <w:rPr>
          <w:rFonts w:ascii="Times New Roman" w:hAnsi="Times New Roman" w:cs="Times New Roman"/>
          <w:sz w:val="26"/>
          <w:szCs w:val="26"/>
        </w:rPr>
        <w:t xml:space="preserve"> невозможность установления экономически обоснованных тарифов в регулируемых сферах деятельности</w:t>
      </w:r>
      <w:r w:rsidR="006C4E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20101">
        <w:rPr>
          <w:rFonts w:ascii="Times New Roman" w:hAnsi="Times New Roman" w:cs="Times New Roman"/>
          <w:sz w:val="26"/>
          <w:szCs w:val="26"/>
        </w:rPr>
        <w:t xml:space="preserve">Невыполнение (нарушение) регулируемыми организациями </w:t>
      </w:r>
      <w:r w:rsidR="006C4E45">
        <w:rPr>
          <w:rFonts w:ascii="Times New Roman" w:hAnsi="Times New Roman" w:cs="Times New Roman"/>
          <w:sz w:val="26"/>
          <w:szCs w:val="26"/>
        </w:rPr>
        <w:t>действующего законодательства</w:t>
      </w:r>
      <w:r w:rsidRPr="00920101">
        <w:rPr>
          <w:rFonts w:ascii="Times New Roman" w:hAnsi="Times New Roman" w:cs="Times New Roman"/>
          <w:sz w:val="26"/>
          <w:szCs w:val="26"/>
        </w:rPr>
        <w:t xml:space="preserve"> способствует созданию объективных условий невозможности выполнения органом регулирования цен (тарифов) норм о запрете повторного учета одних и тех же расходов (затрат), относимых на разные регулируемые виды деятельности</w:t>
      </w:r>
      <w:r w:rsidR="00960A6F">
        <w:rPr>
          <w:rFonts w:ascii="Times New Roman" w:hAnsi="Times New Roman" w:cs="Times New Roman"/>
          <w:sz w:val="26"/>
          <w:szCs w:val="26"/>
        </w:rPr>
        <w:t>,</w:t>
      </w:r>
      <w:r w:rsidRPr="00920101">
        <w:rPr>
          <w:rFonts w:ascii="Times New Roman" w:hAnsi="Times New Roman" w:cs="Times New Roman"/>
          <w:sz w:val="26"/>
          <w:szCs w:val="26"/>
        </w:rPr>
        <w:t xml:space="preserve"> при установлении цен (тарифов) на очередной период регулирования.</w:t>
      </w:r>
      <w:proofErr w:type="gramEnd"/>
    </w:p>
    <w:p w:rsidR="00467501" w:rsidRPr="00920101" w:rsidRDefault="00467501" w:rsidP="00B876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F28" w:rsidRPr="00920101" w:rsidRDefault="004B7F28" w:rsidP="00B876DA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Непредставление (несвоевременное представление) информации, обязательность представления которой предусмотрена действующим законодательством, представление заведомо недостоверных сведений.</w:t>
      </w:r>
    </w:p>
    <w:p w:rsidR="004B7F28" w:rsidRPr="00920101" w:rsidRDefault="004B7F28" w:rsidP="00B876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В соответствии с положениями действующего законодательства в сфере тарифного регулирования регулируемые организации, органы местного самоуправления обязаны в установленные сроки представлять в орган государственного регулирования цен (тарифов) необходимую и достоверную информацию, в том числе по соответствующему запросу органа государственного регулирования цен (тарифов).</w:t>
      </w:r>
    </w:p>
    <w:p w:rsidR="004B7F28" w:rsidRPr="00920101" w:rsidRDefault="004B7F28" w:rsidP="00B876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 xml:space="preserve">В нарушение вышеуказанных императивных норм регулируемые организации и органы местного самоуправления не представляют в Департамент в установленные сроки требуемую информацию либо представляют заведомо недостоверные сведения. </w:t>
      </w:r>
    </w:p>
    <w:p w:rsidR="006C4E45" w:rsidRDefault="006C4E45" w:rsidP="00B876DA">
      <w:pPr>
        <w:shd w:val="clear" w:color="auto" w:fill="FFFFFF"/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pacing w:val="-1"/>
          <w:sz w:val="26"/>
          <w:szCs w:val="26"/>
        </w:rPr>
        <w:t xml:space="preserve">Предоставление в Департамент недостоверных сведений влияет на размер затрат регулируемой организации и величину устанавливаемого тарифа, на возможность проведения уполномоченным государственным органом анализа расходов на предмет их достоверности и экономической обоснованности. </w:t>
      </w:r>
    </w:p>
    <w:p w:rsidR="004B7F28" w:rsidRPr="00920101" w:rsidRDefault="004B7F28" w:rsidP="00B876DA">
      <w:pPr>
        <w:pStyle w:val="ConsPlusNormal"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 xml:space="preserve">Кроме того в 2016 году </w:t>
      </w:r>
      <w:r w:rsidR="006C4E45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 w:rsidR="006C4E45" w:rsidRPr="00920101">
        <w:rPr>
          <w:rFonts w:ascii="Times New Roman" w:hAnsi="Times New Roman" w:cs="Times New Roman"/>
          <w:sz w:val="26"/>
          <w:szCs w:val="26"/>
        </w:rPr>
        <w:t xml:space="preserve">привлечено </w:t>
      </w:r>
      <w:r w:rsidRPr="00920101">
        <w:rPr>
          <w:rFonts w:ascii="Times New Roman" w:hAnsi="Times New Roman" w:cs="Times New Roman"/>
          <w:sz w:val="26"/>
          <w:szCs w:val="26"/>
        </w:rPr>
        <w:t>к ответственности 11 юридических и должностных лиц в связи с нарушением требований законодательства о направлении в установленный срок (1 мая) заявлений о</w:t>
      </w:r>
      <w:r w:rsidR="006C4E45">
        <w:rPr>
          <w:rFonts w:ascii="Times New Roman" w:hAnsi="Times New Roman" w:cs="Times New Roman"/>
          <w:sz w:val="26"/>
          <w:szCs w:val="26"/>
        </w:rPr>
        <w:t>б утверждении</w:t>
      </w:r>
      <w:r w:rsidRPr="00920101">
        <w:rPr>
          <w:rFonts w:ascii="Times New Roman" w:hAnsi="Times New Roman" w:cs="Times New Roman"/>
          <w:sz w:val="26"/>
          <w:szCs w:val="26"/>
        </w:rPr>
        <w:t xml:space="preserve"> </w:t>
      </w:r>
      <w:r w:rsidR="006C4E45">
        <w:rPr>
          <w:rFonts w:ascii="Times New Roman" w:hAnsi="Times New Roman" w:cs="Times New Roman"/>
          <w:sz w:val="26"/>
          <w:szCs w:val="26"/>
        </w:rPr>
        <w:t>(</w:t>
      </w:r>
      <w:r w:rsidRPr="00920101">
        <w:rPr>
          <w:rFonts w:ascii="Times New Roman" w:hAnsi="Times New Roman" w:cs="Times New Roman"/>
          <w:sz w:val="26"/>
          <w:szCs w:val="26"/>
        </w:rPr>
        <w:t>корректировке</w:t>
      </w:r>
      <w:r w:rsidR="006C4E45">
        <w:rPr>
          <w:rFonts w:ascii="Times New Roman" w:hAnsi="Times New Roman" w:cs="Times New Roman"/>
          <w:sz w:val="26"/>
          <w:szCs w:val="26"/>
        </w:rPr>
        <w:t>)</w:t>
      </w:r>
      <w:r w:rsidRPr="00920101">
        <w:rPr>
          <w:rFonts w:ascii="Times New Roman" w:hAnsi="Times New Roman" w:cs="Times New Roman"/>
          <w:sz w:val="26"/>
          <w:szCs w:val="26"/>
        </w:rPr>
        <w:t xml:space="preserve"> долгосрочных тарифов. </w:t>
      </w:r>
    </w:p>
    <w:p w:rsidR="00920101" w:rsidRPr="00920101" w:rsidRDefault="00920101" w:rsidP="00B876DA">
      <w:pPr>
        <w:shd w:val="clear" w:color="auto" w:fill="FFFFFF"/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B7F28" w:rsidRPr="00920101" w:rsidRDefault="004B7F28" w:rsidP="00B876DA">
      <w:pPr>
        <w:pStyle w:val="ConsPlusNormal"/>
        <w:numPr>
          <w:ilvl w:val="0"/>
          <w:numId w:val="18"/>
        </w:numPr>
        <w:tabs>
          <w:tab w:val="left" w:pos="426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Неуплата административного штрафа в установленный срок.</w:t>
      </w:r>
    </w:p>
    <w:p w:rsidR="004B7F28" w:rsidRPr="00920101" w:rsidRDefault="004B7F28" w:rsidP="00B876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В ч</w:t>
      </w:r>
      <w:r w:rsidR="006C4E45">
        <w:rPr>
          <w:rFonts w:ascii="Times New Roman" w:hAnsi="Times New Roman" w:cs="Times New Roman"/>
          <w:sz w:val="26"/>
          <w:szCs w:val="26"/>
        </w:rPr>
        <w:t>асти</w:t>
      </w:r>
      <w:r w:rsidRPr="00920101">
        <w:rPr>
          <w:rFonts w:ascii="Times New Roman" w:hAnsi="Times New Roman" w:cs="Times New Roman"/>
          <w:sz w:val="26"/>
          <w:szCs w:val="26"/>
        </w:rPr>
        <w:t xml:space="preserve"> 1 ст</w:t>
      </w:r>
      <w:r w:rsidR="006C4E45">
        <w:rPr>
          <w:rFonts w:ascii="Times New Roman" w:hAnsi="Times New Roman" w:cs="Times New Roman"/>
          <w:sz w:val="26"/>
          <w:szCs w:val="26"/>
        </w:rPr>
        <w:t>атьи</w:t>
      </w:r>
      <w:r w:rsidRPr="00920101">
        <w:rPr>
          <w:rFonts w:ascii="Times New Roman" w:hAnsi="Times New Roman" w:cs="Times New Roman"/>
          <w:sz w:val="26"/>
          <w:szCs w:val="26"/>
        </w:rPr>
        <w:t xml:space="preserve"> 20.25 </w:t>
      </w:r>
      <w:r w:rsidR="006C4E45">
        <w:rPr>
          <w:rFonts w:ascii="Times New Roman" w:hAnsi="Times New Roman" w:cs="Times New Roman"/>
          <w:sz w:val="26"/>
          <w:szCs w:val="26"/>
        </w:rPr>
        <w:t>КоАП РФ</w:t>
      </w:r>
      <w:r w:rsidRPr="00920101">
        <w:rPr>
          <w:rFonts w:ascii="Times New Roman" w:hAnsi="Times New Roman" w:cs="Times New Roman"/>
          <w:sz w:val="26"/>
          <w:szCs w:val="26"/>
        </w:rPr>
        <w:t xml:space="preserve"> установлено, что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4B7F28" w:rsidRPr="00920101" w:rsidRDefault="004B7F28" w:rsidP="00B876D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В 2016 году мировыми судьями по указанной статье наложены</w:t>
      </w:r>
      <w:r w:rsidR="006C4E45">
        <w:rPr>
          <w:rFonts w:ascii="Times New Roman" w:hAnsi="Times New Roman" w:cs="Times New Roman"/>
          <w:sz w:val="26"/>
          <w:szCs w:val="26"/>
        </w:rPr>
        <w:t xml:space="preserve"> административные</w:t>
      </w:r>
      <w:r w:rsidRPr="00920101">
        <w:rPr>
          <w:rFonts w:ascii="Times New Roman" w:hAnsi="Times New Roman" w:cs="Times New Roman"/>
          <w:sz w:val="26"/>
          <w:szCs w:val="26"/>
        </w:rPr>
        <w:t xml:space="preserve"> штрафы на сумму 300 тыс. руб. в соответствии с направленными Департаментом тарифного регулирования Томской области протоколами об административных правонарушениях.</w:t>
      </w:r>
    </w:p>
    <w:p w:rsidR="004B7F28" w:rsidRPr="00920101" w:rsidRDefault="004B7F28" w:rsidP="00B876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В связи с указанными обстоятельствами обращаем внимание на необходимость неукоснительного соблюдения срок</w:t>
      </w:r>
      <w:r w:rsidR="00DD7F35">
        <w:rPr>
          <w:rFonts w:ascii="Times New Roman" w:hAnsi="Times New Roman" w:cs="Times New Roman"/>
          <w:sz w:val="26"/>
          <w:szCs w:val="26"/>
        </w:rPr>
        <w:t>а</w:t>
      </w:r>
      <w:r w:rsidRPr="00920101">
        <w:rPr>
          <w:rFonts w:ascii="Times New Roman" w:hAnsi="Times New Roman" w:cs="Times New Roman"/>
          <w:sz w:val="26"/>
          <w:szCs w:val="26"/>
        </w:rPr>
        <w:t xml:space="preserve"> уплаты административного штрафа.</w:t>
      </w:r>
    </w:p>
    <w:p w:rsidR="006C4E45" w:rsidRDefault="006C4E45" w:rsidP="00B876D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F28" w:rsidRPr="00920101" w:rsidRDefault="002F77D7" w:rsidP="00B876DA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 xml:space="preserve">В 2016 году Департаментом тарифного регулирования Томской области внеплановые проверки не проводились. </w:t>
      </w:r>
    </w:p>
    <w:p w:rsidR="002F77D7" w:rsidRPr="00DD7F35" w:rsidRDefault="002F77D7" w:rsidP="00DD7F35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101">
        <w:rPr>
          <w:rFonts w:ascii="Times New Roman" w:hAnsi="Times New Roman" w:cs="Times New Roman"/>
          <w:sz w:val="26"/>
          <w:szCs w:val="26"/>
        </w:rPr>
        <w:t>В 2016 году Департаментом проведена одна плановая проверка</w:t>
      </w:r>
      <w:r w:rsidR="00DD7F35">
        <w:rPr>
          <w:rFonts w:ascii="Times New Roman" w:hAnsi="Times New Roman" w:cs="Times New Roman"/>
          <w:sz w:val="26"/>
          <w:szCs w:val="26"/>
        </w:rPr>
        <w:t>.</w:t>
      </w:r>
      <w:bookmarkStart w:id="4" w:name="_GoBack"/>
      <w:bookmarkEnd w:id="4"/>
      <w:r w:rsidRPr="009201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0101">
        <w:rPr>
          <w:rFonts w:ascii="Times New Roman" w:hAnsi="Times New Roman" w:cs="Times New Roman"/>
          <w:bCs/>
          <w:kern w:val="32"/>
          <w:sz w:val="26"/>
          <w:szCs w:val="26"/>
        </w:rPr>
        <w:t>В</w:t>
      </w:r>
      <w:proofErr w:type="gramEnd"/>
      <w:r w:rsidRPr="00920101">
        <w:rPr>
          <w:rFonts w:ascii="Times New Roman" w:hAnsi="Times New Roman" w:cs="Times New Roman"/>
          <w:bCs/>
          <w:kern w:val="32"/>
          <w:sz w:val="26"/>
          <w:szCs w:val="26"/>
        </w:rPr>
        <w:t xml:space="preserve"> 2017 году Департаментом по результатам проведенной в 2016 году плановой выездной, </w:t>
      </w:r>
      <w:r w:rsidRPr="00920101">
        <w:rPr>
          <w:rFonts w:ascii="Times New Roman" w:hAnsi="Times New Roman" w:cs="Times New Roman"/>
          <w:bCs/>
          <w:kern w:val="32"/>
          <w:sz w:val="26"/>
          <w:szCs w:val="26"/>
        </w:rPr>
        <w:lastRenderedPageBreak/>
        <w:t xml:space="preserve">документарной </w:t>
      </w:r>
      <w:r w:rsidR="006C4E45">
        <w:rPr>
          <w:rFonts w:ascii="Times New Roman" w:hAnsi="Times New Roman" w:cs="Times New Roman"/>
          <w:bCs/>
          <w:kern w:val="32"/>
          <w:sz w:val="26"/>
          <w:szCs w:val="26"/>
        </w:rPr>
        <w:t>проверки юридического лица</w:t>
      </w:r>
      <w:r w:rsidRPr="00920101">
        <w:rPr>
          <w:rFonts w:ascii="Times New Roman" w:hAnsi="Times New Roman" w:cs="Times New Roman"/>
          <w:sz w:val="26"/>
          <w:szCs w:val="26"/>
        </w:rPr>
        <w:t xml:space="preserve"> возбуждено дело об административном правонарушении, предусмотренно</w:t>
      </w:r>
      <w:r w:rsidR="006C4E45">
        <w:rPr>
          <w:rFonts w:ascii="Times New Roman" w:hAnsi="Times New Roman" w:cs="Times New Roman"/>
          <w:sz w:val="26"/>
          <w:szCs w:val="26"/>
        </w:rPr>
        <w:t>м</w:t>
      </w:r>
      <w:r w:rsidRPr="00920101">
        <w:rPr>
          <w:rFonts w:ascii="Times New Roman" w:hAnsi="Times New Roman" w:cs="Times New Roman"/>
          <w:sz w:val="26"/>
          <w:szCs w:val="26"/>
        </w:rPr>
        <w:t xml:space="preserve"> частью 2 статьи 19.7.1 Кодекса Российской Федерации об административных правонарушениях. </w:t>
      </w:r>
      <w:r w:rsidR="006C4E45">
        <w:rPr>
          <w:rFonts w:ascii="Times New Roman" w:hAnsi="Times New Roman" w:cs="Times New Roman"/>
          <w:sz w:val="26"/>
          <w:szCs w:val="26"/>
        </w:rPr>
        <w:t xml:space="preserve">Виновное </w:t>
      </w:r>
      <w:r w:rsidR="006C4E45">
        <w:rPr>
          <w:rFonts w:ascii="Times New Roman" w:hAnsi="Times New Roman" w:cs="Times New Roman"/>
          <w:bCs/>
          <w:kern w:val="32"/>
          <w:sz w:val="26"/>
          <w:szCs w:val="26"/>
        </w:rPr>
        <w:t>д</w:t>
      </w:r>
      <w:r w:rsidRPr="00920101">
        <w:rPr>
          <w:rFonts w:ascii="Times New Roman" w:hAnsi="Times New Roman" w:cs="Times New Roman"/>
          <w:bCs/>
          <w:kern w:val="32"/>
          <w:sz w:val="26"/>
          <w:szCs w:val="26"/>
        </w:rPr>
        <w:t>олжностное лицо привлечено к административной ответственности,</w:t>
      </w:r>
      <w:r w:rsidR="006C4E45">
        <w:rPr>
          <w:rFonts w:ascii="Times New Roman" w:hAnsi="Times New Roman" w:cs="Times New Roman"/>
          <w:bCs/>
          <w:kern w:val="32"/>
          <w:sz w:val="26"/>
          <w:szCs w:val="26"/>
        </w:rPr>
        <w:t xml:space="preserve"> ему</w:t>
      </w:r>
      <w:r w:rsidRPr="00920101">
        <w:rPr>
          <w:rFonts w:ascii="Times New Roman" w:hAnsi="Times New Roman" w:cs="Times New Roman"/>
          <w:bCs/>
          <w:kern w:val="32"/>
          <w:sz w:val="26"/>
          <w:szCs w:val="26"/>
        </w:rPr>
        <w:t xml:space="preserve"> назначено административное наказание в виде административного штрафа.</w:t>
      </w:r>
    </w:p>
    <w:p w:rsidR="002F77D7" w:rsidRPr="00920101" w:rsidRDefault="002F77D7" w:rsidP="00B876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490" w:rsidRPr="005C0239" w:rsidRDefault="00EC1490" w:rsidP="00B876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C1490" w:rsidRPr="005C0239" w:rsidSect="00B876DA">
      <w:headerReference w:type="default" r:id="rId35"/>
      <w:pgSz w:w="11906" w:h="16838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AC" w:rsidRDefault="00AF38AC" w:rsidP="00B87120">
      <w:pPr>
        <w:spacing w:after="0" w:line="240" w:lineRule="auto"/>
      </w:pPr>
      <w:r>
        <w:separator/>
      </w:r>
    </w:p>
  </w:endnote>
  <w:endnote w:type="continuationSeparator" w:id="0">
    <w:p w:rsidR="00AF38AC" w:rsidRDefault="00AF38AC" w:rsidP="00B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AC" w:rsidRDefault="00AF38AC" w:rsidP="00B87120">
      <w:pPr>
        <w:spacing w:after="0" w:line="240" w:lineRule="auto"/>
      </w:pPr>
      <w:r>
        <w:separator/>
      </w:r>
    </w:p>
  </w:footnote>
  <w:footnote w:type="continuationSeparator" w:id="0">
    <w:p w:rsidR="00AF38AC" w:rsidRDefault="00AF38AC" w:rsidP="00B8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7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60289" w:rsidRPr="00C60289" w:rsidRDefault="00C60289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602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6028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602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D7F35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C6028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60289" w:rsidRDefault="00C602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878"/>
    <w:multiLevelType w:val="hybridMultilevel"/>
    <w:tmpl w:val="21E81B74"/>
    <w:lvl w:ilvl="0" w:tplc="B2F85F5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736"/>
    <w:multiLevelType w:val="multilevel"/>
    <w:tmpl w:val="18548F70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color w:val="auto"/>
      </w:rPr>
    </w:lvl>
    <w:lvl w:ilvl="1">
      <w:start w:val="1"/>
      <w:numFmt w:val="none"/>
      <w:lvlText w:val="1)"/>
      <w:lvlJc w:val="left"/>
      <w:pPr>
        <w:tabs>
          <w:tab w:val="num" w:pos="1295"/>
        </w:tabs>
        <w:ind w:left="0" w:firstLine="935"/>
      </w:pPr>
      <w:rPr>
        <w:rFonts w:hint="default"/>
        <w:color w:val="auto"/>
      </w:rPr>
    </w:lvl>
    <w:lvl w:ilvl="2">
      <w:start w:val="1"/>
      <w:numFmt w:val="decimal"/>
      <w:lvlText w:val="5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128F3598"/>
    <w:multiLevelType w:val="hybridMultilevel"/>
    <w:tmpl w:val="F3941CF2"/>
    <w:lvl w:ilvl="0" w:tplc="03183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706DC"/>
    <w:multiLevelType w:val="hybridMultilevel"/>
    <w:tmpl w:val="8CE4A23A"/>
    <w:lvl w:ilvl="0" w:tplc="86864D9A">
      <w:start w:val="1"/>
      <w:numFmt w:val="russianLower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51100"/>
    <w:multiLevelType w:val="hybridMultilevel"/>
    <w:tmpl w:val="BED43D46"/>
    <w:lvl w:ilvl="0" w:tplc="48D811E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686A"/>
    <w:multiLevelType w:val="hybridMultilevel"/>
    <w:tmpl w:val="1318EDC0"/>
    <w:lvl w:ilvl="0" w:tplc="D9CC033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54264"/>
    <w:multiLevelType w:val="hybridMultilevel"/>
    <w:tmpl w:val="D76E3898"/>
    <w:lvl w:ilvl="0" w:tplc="E33ABA0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3603CF"/>
    <w:multiLevelType w:val="hybridMultilevel"/>
    <w:tmpl w:val="BE58B30C"/>
    <w:lvl w:ilvl="0" w:tplc="BE08E7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11B9"/>
    <w:multiLevelType w:val="hybridMultilevel"/>
    <w:tmpl w:val="E89A054C"/>
    <w:lvl w:ilvl="0" w:tplc="D13C75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D60B39"/>
    <w:multiLevelType w:val="multilevel"/>
    <w:tmpl w:val="4600E2C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0430B46"/>
    <w:multiLevelType w:val="hybridMultilevel"/>
    <w:tmpl w:val="9ECA2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19E533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0271"/>
    <w:multiLevelType w:val="hybridMultilevel"/>
    <w:tmpl w:val="ABBA7970"/>
    <w:lvl w:ilvl="0" w:tplc="5E1498A4">
      <w:start w:val="1"/>
      <w:numFmt w:val="decimal"/>
      <w:suff w:val="space"/>
      <w:lvlText w:val="%1."/>
      <w:lvlJc w:val="left"/>
      <w:pPr>
        <w:ind w:left="1258" w:hanging="1116"/>
      </w:pPr>
      <w:rPr>
        <w:rFonts w:hint="default"/>
      </w:rPr>
    </w:lvl>
    <w:lvl w:ilvl="1" w:tplc="4BCAEB12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9A707C"/>
    <w:multiLevelType w:val="hybridMultilevel"/>
    <w:tmpl w:val="1CFC54FC"/>
    <w:lvl w:ilvl="0" w:tplc="A2DE9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52E90"/>
    <w:multiLevelType w:val="hybridMultilevel"/>
    <w:tmpl w:val="38B02F88"/>
    <w:lvl w:ilvl="0" w:tplc="3EDCED38">
      <w:start w:val="1"/>
      <w:numFmt w:val="russianLower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A4655A"/>
    <w:multiLevelType w:val="hybridMultilevel"/>
    <w:tmpl w:val="9A1A44C4"/>
    <w:lvl w:ilvl="0" w:tplc="1C262F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D6610"/>
    <w:multiLevelType w:val="hybridMultilevel"/>
    <w:tmpl w:val="AD567004"/>
    <w:lvl w:ilvl="0" w:tplc="CCB82A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D641E"/>
    <w:multiLevelType w:val="hybridMultilevel"/>
    <w:tmpl w:val="452AD67A"/>
    <w:lvl w:ilvl="0" w:tplc="A38475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08AC"/>
    <w:multiLevelType w:val="hybridMultilevel"/>
    <w:tmpl w:val="F6662C70"/>
    <w:lvl w:ilvl="0" w:tplc="2D044D9E">
      <w:start w:val="2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CA00CC"/>
    <w:multiLevelType w:val="multilevel"/>
    <w:tmpl w:val="8E16476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61"/>
    <w:rsid w:val="000601A1"/>
    <w:rsid w:val="000803B0"/>
    <w:rsid w:val="00087C2F"/>
    <w:rsid w:val="000945EA"/>
    <w:rsid w:val="000B6CBD"/>
    <w:rsid w:val="000B6EC5"/>
    <w:rsid w:val="000C20E1"/>
    <w:rsid w:val="000E09D4"/>
    <w:rsid w:val="000E4DA6"/>
    <w:rsid w:val="00101FB7"/>
    <w:rsid w:val="00112076"/>
    <w:rsid w:val="00120C26"/>
    <w:rsid w:val="00147B92"/>
    <w:rsid w:val="0015666A"/>
    <w:rsid w:val="001A28E0"/>
    <w:rsid w:val="001B1DE3"/>
    <w:rsid w:val="001B4B61"/>
    <w:rsid w:val="001B7CE8"/>
    <w:rsid w:val="001E3CF2"/>
    <w:rsid w:val="002553EA"/>
    <w:rsid w:val="00270C67"/>
    <w:rsid w:val="002B2B3A"/>
    <w:rsid w:val="002D17D5"/>
    <w:rsid w:val="002F77D7"/>
    <w:rsid w:val="00332C7B"/>
    <w:rsid w:val="00352796"/>
    <w:rsid w:val="003758D2"/>
    <w:rsid w:val="003C2623"/>
    <w:rsid w:val="003E489B"/>
    <w:rsid w:val="0044312D"/>
    <w:rsid w:val="00453C07"/>
    <w:rsid w:val="00467501"/>
    <w:rsid w:val="0049423B"/>
    <w:rsid w:val="004B64C6"/>
    <w:rsid w:val="004B7F28"/>
    <w:rsid w:val="004C736A"/>
    <w:rsid w:val="005148A7"/>
    <w:rsid w:val="00522220"/>
    <w:rsid w:val="00552585"/>
    <w:rsid w:val="00560841"/>
    <w:rsid w:val="00581690"/>
    <w:rsid w:val="005A0606"/>
    <w:rsid w:val="005A75AB"/>
    <w:rsid w:val="005B0161"/>
    <w:rsid w:val="005C0239"/>
    <w:rsid w:val="005F65E2"/>
    <w:rsid w:val="00611296"/>
    <w:rsid w:val="006A32EC"/>
    <w:rsid w:val="006C4E45"/>
    <w:rsid w:val="006D1A43"/>
    <w:rsid w:val="006D3EA8"/>
    <w:rsid w:val="006D5D74"/>
    <w:rsid w:val="007102AA"/>
    <w:rsid w:val="00714B48"/>
    <w:rsid w:val="007775FB"/>
    <w:rsid w:val="00797945"/>
    <w:rsid w:val="007D3416"/>
    <w:rsid w:val="007F7EBA"/>
    <w:rsid w:val="00845ED2"/>
    <w:rsid w:val="008D2F19"/>
    <w:rsid w:val="00920101"/>
    <w:rsid w:val="00920801"/>
    <w:rsid w:val="00960A6F"/>
    <w:rsid w:val="00960B78"/>
    <w:rsid w:val="00974F8C"/>
    <w:rsid w:val="00991012"/>
    <w:rsid w:val="009A1641"/>
    <w:rsid w:val="009F6088"/>
    <w:rsid w:val="00A57261"/>
    <w:rsid w:val="00A62AF1"/>
    <w:rsid w:val="00A94F4A"/>
    <w:rsid w:val="00AA0982"/>
    <w:rsid w:val="00AB23D3"/>
    <w:rsid w:val="00AE1C1B"/>
    <w:rsid w:val="00AF38AC"/>
    <w:rsid w:val="00B0111E"/>
    <w:rsid w:val="00B3619B"/>
    <w:rsid w:val="00B87120"/>
    <w:rsid w:val="00B876DA"/>
    <w:rsid w:val="00B940F0"/>
    <w:rsid w:val="00B96920"/>
    <w:rsid w:val="00BE0B55"/>
    <w:rsid w:val="00C04B2B"/>
    <w:rsid w:val="00C224E9"/>
    <w:rsid w:val="00C60289"/>
    <w:rsid w:val="00C65E2A"/>
    <w:rsid w:val="00C70B7E"/>
    <w:rsid w:val="00D133F8"/>
    <w:rsid w:val="00D6795A"/>
    <w:rsid w:val="00DD7F35"/>
    <w:rsid w:val="00E0681E"/>
    <w:rsid w:val="00E62507"/>
    <w:rsid w:val="00E87280"/>
    <w:rsid w:val="00EC1490"/>
    <w:rsid w:val="00EC5FA3"/>
    <w:rsid w:val="00EC68BB"/>
    <w:rsid w:val="00EF36ED"/>
    <w:rsid w:val="00F75F71"/>
    <w:rsid w:val="00F811DC"/>
    <w:rsid w:val="00FA78B9"/>
    <w:rsid w:val="00FC0DF0"/>
    <w:rsid w:val="00FD3C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01A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01A1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C224E9"/>
    <w:rPr>
      <w:color w:val="0000FF" w:themeColor="hyperlink"/>
      <w:u w:val="single"/>
    </w:rPr>
  </w:style>
  <w:style w:type="paragraph" w:customStyle="1" w:styleId="registry-contenttext">
    <w:name w:val="registry-content__text"/>
    <w:basedOn w:val="a0"/>
    <w:rsid w:val="000E09D4"/>
    <w:pPr>
      <w:spacing w:before="150" w:after="150" w:line="300" w:lineRule="atLeast"/>
    </w:pPr>
    <w:rPr>
      <w:rFonts w:ascii="Roboto" w:eastAsia="Times New Roman" w:hAnsi="Roboto" w:cs="Times New Roman"/>
      <w:color w:val="383838"/>
      <w:spacing w:val="4"/>
      <w:sz w:val="21"/>
      <w:szCs w:val="21"/>
      <w:lang w:eastAsia="ru-RU"/>
    </w:rPr>
  </w:style>
  <w:style w:type="paragraph" w:customStyle="1" w:styleId="Style11">
    <w:name w:val="Style11"/>
    <w:basedOn w:val="a0"/>
    <w:uiPriority w:val="99"/>
    <w:rsid w:val="00AB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4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4DA6"/>
    <w:rPr>
      <w:rFonts w:ascii="Arial" w:eastAsia="Times New Roman" w:hAnsi="Arial" w:cs="Arial"/>
      <w:lang w:eastAsia="ru-RU"/>
    </w:rPr>
  </w:style>
  <w:style w:type="paragraph" w:styleId="a8">
    <w:name w:val="Normal (Web)"/>
    <w:basedOn w:val="a0"/>
    <w:uiPriority w:val="99"/>
    <w:rsid w:val="000B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B8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87120"/>
  </w:style>
  <w:style w:type="paragraph" w:styleId="ab">
    <w:name w:val="footer"/>
    <w:basedOn w:val="a0"/>
    <w:link w:val="ac"/>
    <w:uiPriority w:val="99"/>
    <w:unhideWhenUsed/>
    <w:rsid w:val="00B8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87120"/>
  </w:style>
  <w:style w:type="paragraph" w:customStyle="1" w:styleId="1">
    <w:name w:val="Знак1 Знак Знак Знак"/>
    <w:basedOn w:val="a0"/>
    <w:rsid w:val="002F77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Indent"/>
    <w:basedOn w:val="a0"/>
    <w:rsid w:val="004B64C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rsid w:val="004B64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B64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01A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01A1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C224E9"/>
    <w:rPr>
      <w:color w:val="0000FF" w:themeColor="hyperlink"/>
      <w:u w:val="single"/>
    </w:rPr>
  </w:style>
  <w:style w:type="paragraph" w:customStyle="1" w:styleId="registry-contenttext">
    <w:name w:val="registry-content__text"/>
    <w:basedOn w:val="a0"/>
    <w:rsid w:val="000E09D4"/>
    <w:pPr>
      <w:spacing w:before="150" w:after="150" w:line="300" w:lineRule="atLeast"/>
    </w:pPr>
    <w:rPr>
      <w:rFonts w:ascii="Roboto" w:eastAsia="Times New Roman" w:hAnsi="Roboto" w:cs="Times New Roman"/>
      <w:color w:val="383838"/>
      <w:spacing w:val="4"/>
      <w:sz w:val="21"/>
      <w:szCs w:val="21"/>
      <w:lang w:eastAsia="ru-RU"/>
    </w:rPr>
  </w:style>
  <w:style w:type="paragraph" w:customStyle="1" w:styleId="Style11">
    <w:name w:val="Style11"/>
    <w:basedOn w:val="a0"/>
    <w:uiPriority w:val="99"/>
    <w:rsid w:val="00AB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4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4DA6"/>
    <w:rPr>
      <w:rFonts w:ascii="Arial" w:eastAsia="Times New Roman" w:hAnsi="Arial" w:cs="Arial"/>
      <w:lang w:eastAsia="ru-RU"/>
    </w:rPr>
  </w:style>
  <w:style w:type="paragraph" w:styleId="a8">
    <w:name w:val="Normal (Web)"/>
    <w:basedOn w:val="a0"/>
    <w:uiPriority w:val="99"/>
    <w:rsid w:val="000B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B8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87120"/>
  </w:style>
  <w:style w:type="paragraph" w:styleId="ab">
    <w:name w:val="footer"/>
    <w:basedOn w:val="a0"/>
    <w:link w:val="ac"/>
    <w:uiPriority w:val="99"/>
    <w:unhideWhenUsed/>
    <w:rsid w:val="00B8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87120"/>
  </w:style>
  <w:style w:type="paragraph" w:customStyle="1" w:styleId="1">
    <w:name w:val="Знак1 Знак Знак Знак"/>
    <w:basedOn w:val="a0"/>
    <w:rsid w:val="002F77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Indent"/>
    <w:basedOn w:val="a0"/>
    <w:rsid w:val="004B64C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rsid w:val="004B64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B64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7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5502A8D100FC6C34624F48728E5169BD425080BD2E44CE029EC4322C5D34D617DB586E4A03268t0zCI" TargetMode="External"/><Relationship Id="rId13" Type="http://schemas.openxmlformats.org/officeDocument/2006/relationships/hyperlink" Target="consultantplus://offline/ref=545D77DF6DF65CF9A9AA0132B7007A2CC7EB31ACE341E357500E7C55A32C90D3B76253155753k1H6I" TargetMode="External"/><Relationship Id="rId18" Type="http://schemas.openxmlformats.org/officeDocument/2006/relationships/hyperlink" Target="consultantplus://offline/ref=4B3E28382AE9DF3222E2807FF3C4FC5F2888CB0A0B62E7BFA4733F1EA0D5854B871176B2B4D7A22ERDY8E" TargetMode="External"/><Relationship Id="rId26" Type="http://schemas.openxmlformats.org/officeDocument/2006/relationships/hyperlink" Target="consultantplus://offline/ref=E8DCD6E80817C39208D8ECA45B49E84B082D5D22CF34D950FF7C0C88F6D90894577B86EB61F575F7a8q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5D77DF6DF65CF9A9AA0132B7007A2CC7EB31ACE341E357500E7C55A32C90D3B76253135Ck5HCI" TargetMode="External"/><Relationship Id="rId34" Type="http://schemas.openxmlformats.org/officeDocument/2006/relationships/hyperlink" Target="consultantplus://offline/ref=B5E595AE0006D6F51FDAF0866D26BEEBA50EA77096DB1538D53C669A09BF32687E7A34BAF4F4C563O43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90A82344CCEAE75F90F08E387251B1003DA33385CAB237B88137375c4T9M" TargetMode="External"/><Relationship Id="rId17" Type="http://schemas.openxmlformats.org/officeDocument/2006/relationships/hyperlink" Target="consultantplus://offline/ref=4B3E28382AE9DF3222E2807FF3C4FC5F2888CB0A0B62E7BFA4733F1EA0D5854B871176B2B4D7A22FRDY5E" TargetMode="External"/><Relationship Id="rId25" Type="http://schemas.openxmlformats.org/officeDocument/2006/relationships/hyperlink" Target="consultantplus://offline/ref=E8DCD6E80817C39208D8ECA45B49E84B082D5D22CF34D950FF7C0C88F6D90894577B86EB61F574F4a8qBJ" TargetMode="External"/><Relationship Id="rId33" Type="http://schemas.openxmlformats.org/officeDocument/2006/relationships/hyperlink" Target="consultantplus://offline/ref=E8623592C3BC63192B5B19A50753F9E3135B05DEA23BC5266B69096FF695FC8594878E9ADDC62912r9n8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5D77DF6DF65CF9A9AA0132B7007A2CC7EB31ACE341E357500E7C55A32C90D3B76253155553k1H1I" TargetMode="External"/><Relationship Id="rId20" Type="http://schemas.openxmlformats.org/officeDocument/2006/relationships/hyperlink" Target="consultantplus://offline/ref=4B3E28382AE9DF3222E2807FF3C4FC5F2888CB0A0B62E7BFA4733F1EA0D5854B871176B2B4D7A22DRDY9E" TargetMode="External"/><Relationship Id="rId29" Type="http://schemas.openxmlformats.org/officeDocument/2006/relationships/hyperlink" Target="consultantplus://offline/ref=E8DCD6E80817C39208D8ECA45B49E84B082D5D22CF34D950FF7C0C88F6D90894577B86EB61F574F4a8q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15502A8D100FC6C34624F48728E51698DC220A0FD7E44CE029EC4322C5D34D617DB586E4A0326At0z0I" TargetMode="External"/><Relationship Id="rId24" Type="http://schemas.openxmlformats.org/officeDocument/2006/relationships/hyperlink" Target="consultantplus://offline/ref=E8DCD6E80817C39208D8ECA45B49E84B082D5D22CF34D950FF7C0C88F6aDq9J" TargetMode="External"/><Relationship Id="rId32" Type="http://schemas.openxmlformats.org/officeDocument/2006/relationships/hyperlink" Target="consultantplus://offline/ref=E8623592C3BC63192B5B19A50753F9E313540DD4A63CC5266B69096FF695FC8594878E9ADDC62910r9nC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5D77DF6DF65CF9A9AA0132B7007A2CC7EB31ACE341E357500E7C55A32C90D3B76253165454k1H7I" TargetMode="External"/><Relationship Id="rId23" Type="http://schemas.openxmlformats.org/officeDocument/2006/relationships/hyperlink" Target="consultantplus://offline/ref=E8DCD6E80817C39208D8ECA45B49E84B082D5D22CF34D950FF7C0C88F6D90894577B86EB61F574F4a8qDJ" TargetMode="External"/><Relationship Id="rId28" Type="http://schemas.openxmlformats.org/officeDocument/2006/relationships/hyperlink" Target="consultantplus://offline/ref=E8DCD6E80817C39208D8ECA45B49E84B082D5D22CF34D950FF7C0C88F6D90894577B86EB61F574F4a8q8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D15502A8D100FC6C34624F48728E5169BD5210B05D7E44CE029EC4322C5D34D617DB586E4A03368t0z2I" TargetMode="External"/><Relationship Id="rId19" Type="http://schemas.openxmlformats.org/officeDocument/2006/relationships/hyperlink" Target="consultantplus://offline/ref=4B3E28382AE9DF3222E2807FF3C4FC5F2888CB0A0B62E7BFA4733F1EA0D5854B871176B2B4D7A22DRDYCE" TargetMode="External"/><Relationship Id="rId31" Type="http://schemas.openxmlformats.org/officeDocument/2006/relationships/hyperlink" Target="http://rec.tomsk.gov.ru/stand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83F8CD76C8CE0D223A41C99A90A40B4F928887B0F78F14D9DEC8AC778E5DF639424DE69705387iFR8J" TargetMode="External"/><Relationship Id="rId14" Type="http://schemas.openxmlformats.org/officeDocument/2006/relationships/hyperlink" Target="consultantplus://offline/ref=545D77DF6DF65CF9A9AA0132B7007A2CC7EB31ACE341E357500E7C55A32C90D3B76253165456k1H6I" TargetMode="External"/><Relationship Id="rId22" Type="http://schemas.openxmlformats.org/officeDocument/2006/relationships/hyperlink" Target="consultantplus://offline/ref=545D77DF6DF65CF9A9AA0132B7007A2CC7EB31ACE341E357500E7C55A32C90D3B76253155054k1H6I" TargetMode="External"/><Relationship Id="rId27" Type="http://schemas.openxmlformats.org/officeDocument/2006/relationships/hyperlink" Target="consultantplus://offline/ref=E8DCD6E80817C39208D8ECA45B49E84B082D5D22CF34D950FF7C0C88F6D90894577B86EB61F574F4a8qDJ" TargetMode="External"/><Relationship Id="rId30" Type="http://schemas.openxmlformats.org/officeDocument/2006/relationships/hyperlink" Target="consultantplus://offline/ref=64E5119813BE28A9DDF8316C86035F98E34E9424D5AFFEEDF44B98923F233776FCAAF7354C14R81B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13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42781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И.Ю.</dc:creator>
  <cp:lastModifiedBy>Титова И.Ю.</cp:lastModifiedBy>
  <cp:revision>39</cp:revision>
  <cp:lastPrinted>2017-10-02T03:11:00Z</cp:lastPrinted>
  <dcterms:created xsi:type="dcterms:W3CDTF">2017-09-12T14:16:00Z</dcterms:created>
  <dcterms:modified xsi:type="dcterms:W3CDTF">2017-10-03T08:35:00Z</dcterms:modified>
</cp:coreProperties>
</file>